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70" w:rsidRPr="00493477" w:rsidRDefault="00B66870" w:rsidP="00B66870">
      <w:pPr>
        <w:pStyle w:val="Sansinterligne"/>
        <w:rPr>
          <w:b/>
          <w:color w:val="FF0000"/>
          <w:sz w:val="52"/>
          <w:szCs w:val="40"/>
          <w:lang w:val="en-US"/>
        </w:rPr>
      </w:pPr>
      <w:r w:rsidRPr="00095273">
        <w:rPr>
          <w:rFonts w:asciiTheme="majorHAnsi" w:hAnsiTheme="majorHAnsi" w:cs="MV Boli"/>
          <w:b/>
          <w:noProof/>
          <w:color w:val="1609BF"/>
          <w:sz w:val="380"/>
        </w:rPr>
        <w:drawing>
          <wp:anchor distT="0" distB="0" distL="114300" distR="114300" simplePos="0" relativeHeight="251659264" behindDoc="1" locked="0" layoutInCell="1" allowOverlap="1" wp14:anchorId="6D99D3A3" wp14:editId="4159020F">
            <wp:simplePos x="0" y="0"/>
            <wp:positionH relativeFrom="column">
              <wp:posOffset>4043680</wp:posOffset>
            </wp:positionH>
            <wp:positionV relativeFrom="paragraph">
              <wp:posOffset>-357505</wp:posOffset>
            </wp:positionV>
            <wp:extent cx="1895475" cy="1304925"/>
            <wp:effectExtent l="0" t="0" r="9525" b="9525"/>
            <wp:wrapThrough wrapText="bothSides">
              <wp:wrapPolygon edited="0">
                <wp:start x="0" y="0"/>
                <wp:lineTo x="0" y="21442"/>
                <wp:lineTo x="21491" y="21442"/>
                <wp:lineTo x="2149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_20150527_3 - C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477">
        <w:rPr>
          <w:b/>
          <w:color w:val="FF0000"/>
          <w:sz w:val="52"/>
          <w:lang w:val="en-US"/>
        </w:rPr>
        <w:t>F</w:t>
      </w:r>
      <w:r w:rsidRPr="00493477">
        <w:rPr>
          <w:b/>
          <w:color w:val="00B0F0"/>
          <w:sz w:val="52"/>
          <w:lang w:val="en-US"/>
        </w:rPr>
        <w:t>O</w:t>
      </w:r>
      <w:r w:rsidRPr="00493477">
        <w:rPr>
          <w:b/>
          <w:sz w:val="52"/>
          <w:lang w:val="en-US"/>
        </w:rPr>
        <w:t>N</w:t>
      </w:r>
      <w:r w:rsidRPr="00493477">
        <w:rPr>
          <w:b/>
          <w:color w:val="FF0000"/>
          <w:sz w:val="52"/>
          <w:lang w:val="en-US"/>
        </w:rPr>
        <w:t>D</w:t>
      </w:r>
      <w:r w:rsidRPr="00493477">
        <w:rPr>
          <w:b/>
          <w:sz w:val="52"/>
          <w:lang w:val="en-US"/>
        </w:rPr>
        <w:t>A</w:t>
      </w:r>
      <w:r w:rsidRPr="00493477">
        <w:rPr>
          <w:b/>
          <w:color w:val="00B050"/>
          <w:sz w:val="52"/>
          <w:lang w:val="en-US"/>
        </w:rPr>
        <w:t>T</w:t>
      </w:r>
      <w:r w:rsidRPr="00493477">
        <w:rPr>
          <w:b/>
          <w:sz w:val="52"/>
          <w:lang w:val="en-US"/>
        </w:rPr>
        <w:t>I</w:t>
      </w:r>
      <w:r w:rsidRPr="00493477">
        <w:rPr>
          <w:b/>
          <w:color w:val="FFC000"/>
          <w:sz w:val="52"/>
          <w:lang w:val="en-US"/>
        </w:rPr>
        <w:t>O</w:t>
      </w:r>
      <w:r w:rsidRPr="00493477">
        <w:rPr>
          <w:b/>
          <w:sz w:val="52"/>
          <w:lang w:val="en-US"/>
        </w:rPr>
        <w:t xml:space="preserve">N </w:t>
      </w:r>
      <w:r w:rsidRPr="00493477">
        <w:rPr>
          <w:b/>
          <w:sz w:val="52"/>
          <w:szCs w:val="40"/>
          <w:lang w:val="en-US"/>
        </w:rPr>
        <w:t>B</w:t>
      </w:r>
      <w:r w:rsidRPr="00493477">
        <w:rPr>
          <w:b/>
          <w:color w:val="FF0000"/>
          <w:sz w:val="52"/>
          <w:szCs w:val="40"/>
          <w:lang w:val="en-US"/>
        </w:rPr>
        <w:t>O</w:t>
      </w:r>
      <w:r w:rsidRPr="00493477">
        <w:rPr>
          <w:b/>
          <w:color w:val="0066FF"/>
          <w:sz w:val="52"/>
          <w:szCs w:val="40"/>
          <w:lang w:val="en-US"/>
        </w:rPr>
        <w:t>U</w:t>
      </w:r>
      <w:r w:rsidRPr="00493477">
        <w:rPr>
          <w:b/>
          <w:sz w:val="52"/>
          <w:szCs w:val="40"/>
          <w:lang w:val="en-US"/>
        </w:rPr>
        <w:t>G</w:t>
      </w:r>
      <w:r w:rsidRPr="00493477">
        <w:rPr>
          <w:b/>
          <w:color w:val="FF0000"/>
          <w:sz w:val="52"/>
          <w:szCs w:val="40"/>
          <w:lang w:val="en-US"/>
        </w:rPr>
        <w:t>MA</w:t>
      </w:r>
    </w:p>
    <w:p w:rsidR="00B66870" w:rsidRPr="00493477" w:rsidRDefault="00B66870" w:rsidP="00B66870">
      <w:pPr>
        <w:pStyle w:val="Sansinterligne"/>
        <w:rPr>
          <w:rFonts w:asciiTheme="majorHAnsi" w:hAnsiTheme="majorHAnsi" w:cs="MV Boli"/>
          <w:b/>
          <w:color w:val="0070C0"/>
          <w:sz w:val="2"/>
          <w:szCs w:val="14"/>
          <w:lang w:val="en-US"/>
        </w:rPr>
      </w:pPr>
      <w:r w:rsidRPr="00493477">
        <w:rPr>
          <w:sz w:val="36"/>
          <w:lang w:val="en-US"/>
        </w:rPr>
        <w:tab/>
      </w:r>
    </w:p>
    <w:p w:rsidR="00B66870" w:rsidRPr="00493477" w:rsidRDefault="00B66870" w:rsidP="00B66870">
      <w:pPr>
        <w:pStyle w:val="Sansinterligne"/>
        <w:rPr>
          <w:rFonts w:asciiTheme="majorHAnsi" w:hAnsiTheme="majorHAnsi" w:cs="MV Boli"/>
          <w:b/>
          <w:lang w:val="en-US"/>
        </w:rPr>
      </w:pPr>
      <w:r w:rsidRPr="00493477">
        <w:rPr>
          <w:rFonts w:asciiTheme="majorHAnsi" w:hAnsiTheme="majorHAnsi" w:cs="MV Boli"/>
          <w:b/>
          <w:lang w:val="en-US"/>
        </w:rPr>
        <w:t>BP: 7 KORSIMORO- BURKINA FASO</w:t>
      </w:r>
      <w:r w:rsidRPr="00493477">
        <w:rPr>
          <w:rFonts w:asciiTheme="majorHAnsi" w:hAnsiTheme="majorHAnsi" w:cs="MV Boli"/>
          <w:b/>
          <w:lang w:val="en-US"/>
        </w:rPr>
        <w:tab/>
      </w:r>
      <w:r w:rsidRPr="00493477">
        <w:rPr>
          <w:rFonts w:asciiTheme="majorHAnsi" w:hAnsiTheme="majorHAnsi" w:cs="MV Boli"/>
          <w:b/>
          <w:lang w:val="en-US"/>
        </w:rPr>
        <w:tab/>
      </w:r>
      <w:r w:rsidRPr="00493477">
        <w:rPr>
          <w:rFonts w:asciiTheme="majorHAnsi" w:hAnsiTheme="majorHAnsi" w:cs="MV Boli"/>
          <w:b/>
          <w:lang w:val="en-US"/>
        </w:rPr>
        <w:tab/>
      </w:r>
      <w:r w:rsidRPr="00493477">
        <w:rPr>
          <w:rFonts w:asciiTheme="majorHAnsi" w:hAnsiTheme="majorHAnsi" w:cs="MV Boli"/>
          <w:b/>
          <w:lang w:val="en-US"/>
        </w:rPr>
        <w:tab/>
      </w:r>
    </w:p>
    <w:p w:rsidR="00B66870" w:rsidRPr="00493477" w:rsidRDefault="00B66870" w:rsidP="00B66870">
      <w:pPr>
        <w:pStyle w:val="Sansinterligne"/>
        <w:rPr>
          <w:rFonts w:asciiTheme="majorHAnsi" w:hAnsiTheme="majorHAnsi" w:cs="MV Boli"/>
          <w:b/>
          <w:szCs w:val="24"/>
          <w:lang w:val="en-US"/>
        </w:rPr>
      </w:pPr>
      <w:r w:rsidRPr="00493477">
        <w:rPr>
          <w:rFonts w:asciiTheme="majorHAnsi" w:hAnsiTheme="majorHAnsi" w:cs="MV Boli"/>
          <w:b/>
          <w:szCs w:val="24"/>
          <w:lang w:val="en-US"/>
        </w:rPr>
        <w:t>Tel: +226 60387764</w:t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</w:p>
    <w:p w:rsidR="00B66870" w:rsidRPr="00493477" w:rsidRDefault="00B66870" w:rsidP="00B66870">
      <w:pPr>
        <w:pStyle w:val="Sansinterligne"/>
        <w:rPr>
          <w:rFonts w:asciiTheme="majorHAnsi" w:hAnsiTheme="majorHAnsi" w:cs="MV Boli"/>
          <w:b/>
          <w:szCs w:val="24"/>
          <w:lang w:val="en-US"/>
        </w:rPr>
      </w:pPr>
      <w:r w:rsidRPr="00493477">
        <w:rPr>
          <w:rFonts w:asciiTheme="majorHAnsi" w:hAnsiTheme="majorHAnsi" w:cs="MV Boli"/>
          <w:b/>
          <w:szCs w:val="24"/>
          <w:lang w:val="en-US"/>
        </w:rPr>
        <w:t xml:space="preserve">         +226 75630843</w:t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  <w:r w:rsidRPr="00493477">
        <w:rPr>
          <w:rFonts w:asciiTheme="majorHAnsi" w:hAnsiTheme="majorHAnsi" w:cs="MV Boli"/>
          <w:b/>
          <w:szCs w:val="24"/>
          <w:lang w:val="en-US"/>
        </w:rPr>
        <w:tab/>
        <w:t xml:space="preserve">       </w:t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</w:p>
    <w:p w:rsidR="00B66870" w:rsidRPr="00493477" w:rsidRDefault="00B66870" w:rsidP="00B66870">
      <w:pPr>
        <w:pStyle w:val="Sansinterligne"/>
        <w:rPr>
          <w:rStyle w:val="Lienhypertexte"/>
          <w:rFonts w:asciiTheme="majorHAnsi" w:hAnsiTheme="majorHAnsi" w:cs="MV Boli"/>
          <w:u w:val="none"/>
          <w:lang w:val="en-US"/>
        </w:rPr>
      </w:pPr>
      <w:r w:rsidRPr="00493477">
        <w:rPr>
          <w:rFonts w:asciiTheme="majorHAnsi" w:hAnsiTheme="majorHAnsi" w:cs="MV Boli"/>
          <w:lang w:val="en-US"/>
        </w:rPr>
        <w:t xml:space="preserve">Email: </w:t>
      </w:r>
      <w:hyperlink r:id="rId9" w:history="1">
        <w:r w:rsidRPr="00493477">
          <w:rPr>
            <w:rStyle w:val="Lienhypertexte"/>
            <w:rFonts w:asciiTheme="majorHAnsi" w:hAnsiTheme="majorHAnsi" w:cs="MV Boli"/>
            <w:u w:val="none"/>
            <w:lang w:val="en-US"/>
          </w:rPr>
          <w:t>fondbougma@gmail.com</w:t>
        </w:r>
      </w:hyperlink>
    </w:p>
    <w:p w:rsidR="00B66870" w:rsidRPr="00493477" w:rsidRDefault="00B66870" w:rsidP="00B66870">
      <w:pPr>
        <w:pStyle w:val="Sansinterligne"/>
        <w:rPr>
          <w:rFonts w:asciiTheme="majorHAnsi" w:hAnsiTheme="majorHAnsi" w:cs="MV Boli"/>
          <w:sz w:val="16"/>
          <w:lang w:val="en-US"/>
        </w:rPr>
      </w:pPr>
      <w:r w:rsidRPr="00493477">
        <w:rPr>
          <w:rStyle w:val="Lienhypertexte"/>
          <w:rFonts w:asciiTheme="majorHAnsi" w:hAnsiTheme="majorHAnsi" w:cs="MV Boli"/>
          <w:u w:val="none"/>
          <w:lang w:val="en-US"/>
        </w:rPr>
        <w:t>www.africa.ofm.li/kindergarten</w:t>
      </w:r>
      <w:r w:rsidRPr="00493477">
        <w:rPr>
          <w:rFonts w:asciiTheme="majorHAnsi" w:hAnsiTheme="majorHAnsi" w:cs="MV Boli"/>
          <w:lang w:val="en-US"/>
        </w:rPr>
        <w:tab/>
      </w:r>
      <w:r w:rsidRPr="00493477">
        <w:rPr>
          <w:rFonts w:asciiTheme="majorHAnsi" w:hAnsiTheme="majorHAnsi" w:cs="MV Boli"/>
          <w:lang w:val="en-US"/>
        </w:rPr>
        <w:tab/>
      </w:r>
      <w:r w:rsidRPr="00493477">
        <w:rPr>
          <w:rFonts w:asciiTheme="majorHAnsi" w:hAnsiTheme="majorHAnsi" w:cs="MV Boli"/>
          <w:lang w:val="en-US"/>
        </w:rPr>
        <w:tab/>
      </w:r>
      <w:r w:rsidRPr="00493477">
        <w:rPr>
          <w:rFonts w:asciiTheme="majorHAnsi" w:hAnsiTheme="majorHAnsi" w:cs="MV Boli"/>
          <w:lang w:val="en-US"/>
        </w:rPr>
        <w:tab/>
        <w:t xml:space="preserve">              </w:t>
      </w:r>
    </w:p>
    <w:p w:rsidR="00B66870" w:rsidRPr="00493477" w:rsidRDefault="00B66870" w:rsidP="00B66870">
      <w:pPr>
        <w:pStyle w:val="Sansinterligne"/>
        <w:ind w:left="-426" w:right="-567" w:firstLine="426"/>
        <w:rPr>
          <w:rFonts w:asciiTheme="majorHAnsi" w:hAnsiTheme="majorHAnsi" w:cs="MV Boli"/>
          <w:color w:val="1609BF"/>
          <w:sz w:val="18"/>
          <w:lang w:val="en-US"/>
        </w:rPr>
      </w:pPr>
      <w:r w:rsidRPr="006C65BB">
        <w:rPr>
          <w:rFonts w:asciiTheme="majorHAnsi" w:hAnsiTheme="majorHAnsi" w:cs="MV Boli"/>
          <w:color w:val="1609BF"/>
          <w:szCs w:val="20"/>
        </w:rPr>
        <w:t>⟡⟡⟡⟡⟡⟡⟡⟡⟡⟡⟡⟡⟡⟡⟡⟡⟡⟡⟡⟡⟡⟡⟡⟡⟡⟡⟡⟡⟡⟡⟡⟡⟡⟡⟡⟡⟡⟡⟡⟡⟡⟡⟡⟡⟡⟡⟡⟡⟡⟡⟡⟡⟡⟡⟡⟡⟡⟡⟡⟡⟡⟡⟡⟡⟡</w:t>
      </w:r>
    </w:p>
    <w:p w:rsidR="00B66870" w:rsidRPr="00493477" w:rsidRDefault="00B66870" w:rsidP="00B66870">
      <w:pPr>
        <w:rPr>
          <w:lang w:val="en-US"/>
        </w:rPr>
      </w:pPr>
    </w:p>
    <w:p w:rsidR="00B66870" w:rsidRPr="00493477" w:rsidRDefault="00B66870" w:rsidP="00B66870">
      <w:pPr>
        <w:shd w:val="clear" w:color="auto" w:fill="00B050"/>
        <w:rPr>
          <w:lang w:val="en-US"/>
        </w:rPr>
      </w:pPr>
    </w:p>
    <w:p w:rsidR="00B66870" w:rsidRPr="00B15376" w:rsidRDefault="00B15376" w:rsidP="00B66870">
      <w:pPr>
        <w:jc w:val="both"/>
        <w:rPr>
          <w:b/>
          <w:sz w:val="32"/>
          <w:szCs w:val="28"/>
          <w:lang w:val="en-US"/>
        </w:rPr>
      </w:pPr>
      <w:r w:rsidRPr="00B15376">
        <w:rPr>
          <w:b/>
          <w:sz w:val="32"/>
          <w:szCs w:val="28"/>
          <w:lang w:val="en-US"/>
        </w:rPr>
        <w:t>MACHBARKEITSSTUDIE PROJEKT ZUR SCHADENSBESCHAFFUNG VON OUITENGA POECIN FÜR NACHHALTIGE LEBENSMITTELSICHERHEIT UND BEKÄMPFUNG DER FRIEDLICHEN MIGRATION JUNGER MENSCHEN IN DER REGION ZU STÄDTI</w:t>
      </w:r>
      <w:r>
        <w:rPr>
          <w:b/>
          <w:sz w:val="32"/>
          <w:szCs w:val="28"/>
          <w:lang w:val="en-US"/>
        </w:rPr>
        <w:t>SCHEN STÄDTEN UND KÜSTENLÄNDERN</w:t>
      </w:r>
    </w:p>
    <w:p w:rsidR="00B66870" w:rsidRPr="00B15376" w:rsidRDefault="00B66870" w:rsidP="00B66870">
      <w:pPr>
        <w:pBdr>
          <w:bottom w:val="single" w:sz="6" w:space="1" w:color="auto"/>
        </w:pBdr>
        <w:shd w:val="clear" w:color="auto" w:fill="FF0000"/>
        <w:rPr>
          <w:lang w:val="en-US"/>
        </w:rPr>
      </w:pPr>
    </w:p>
    <w:p w:rsidR="00B66870" w:rsidRPr="00B15376" w:rsidRDefault="00B66870" w:rsidP="00B66870">
      <w:pPr>
        <w:pStyle w:val="Sansinterligne"/>
        <w:rPr>
          <w:lang w:val="en-US"/>
        </w:rPr>
      </w:pPr>
    </w:p>
    <w:p w:rsidR="00B66870" w:rsidRDefault="00B66870" w:rsidP="00B66870">
      <w:r>
        <w:rPr>
          <w:noProof/>
          <w:lang w:eastAsia="fr-FR"/>
        </w:rPr>
        <w:drawing>
          <wp:inline distT="0" distB="0" distL="0" distR="0" wp14:anchorId="0EB0DE62" wp14:editId="324FFC6A">
            <wp:extent cx="6486525" cy="2571750"/>
            <wp:effectExtent l="0" t="0" r="9525" b="0"/>
            <wp:docPr id="2" name="Image 2" descr="C:\Users\Tautropfen\Pictures\Photo Prgramm S Alim\Photo rivière 2017 en vue de faire un barrage\projet barrage Ouitenga Poéc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utropfen\Pictures\Photo Prgramm S Alim\Photo rivière 2017 en vue de faire un barrage\projet barrage Ouitenga Poéc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321" cy="257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376" w:rsidRPr="00B15376">
        <w:t xml:space="preserve"> </w:t>
      </w:r>
      <w:r w:rsidR="00B15376" w:rsidRPr="00B15376">
        <w:rPr>
          <w:noProof/>
          <w:lang w:eastAsia="fr-FR"/>
        </w:rPr>
        <w:t>Fluss für die Realisierung des zukünftigen Staudamms</w:t>
      </w:r>
      <w:r>
        <w:t xml:space="preserve"> </w:t>
      </w:r>
    </w:p>
    <w:p w:rsidR="00B66870" w:rsidRDefault="00B66870" w:rsidP="00B66870">
      <w:pPr>
        <w:ind w:left="1416" w:firstLine="708"/>
      </w:pPr>
      <w:r>
        <w:rPr>
          <w:noProof/>
          <w:lang w:eastAsia="fr-FR"/>
        </w:rPr>
        <w:drawing>
          <wp:inline distT="0" distB="0" distL="0" distR="0" wp14:anchorId="41934BCB" wp14:editId="4ACF8A0E">
            <wp:extent cx="2905125" cy="1724025"/>
            <wp:effectExtent l="0" t="0" r="9525" b="9525"/>
            <wp:docPr id="4" name="Image 4" descr="C:\Users\Tautropfen\Desktop\USB securité brouillon\Gestionnaire Lea_Photo\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utropfen\Desktop\USB securité brouillon\Gestionnaire Lea_Photo\0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15376" w:rsidRPr="007C433F" w:rsidRDefault="007C433F" w:rsidP="00716A64">
      <w:pPr>
        <w:jc w:val="right"/>
        <w:rPr>
          <w:b/>
          <w:sz w:val="32"/>
          <w:lang w:val="en-US"/>
        </w:rPr>
      </w:pPr>
      <w:proofErr w:type="spellStart"/>
      <w:r w:rsidRPr="007C433F">
        <w:rPr>
          <w:b/>
          <w:sz w:val="32"/>
          <w:lang w:val="en-US"/>
        </w:rPr>
        <w:t>Dezember</w:t>
      </w:r>
      <w:proofErr w:type="spellEnd"/>
      <w:r w:rsidRPr="007C433F">
        <w:rPr>
          <w:b/>
          <w:sz w:val="32"/>
          <w:lang w:val="en-US"/>
        </w:rPr>
        <w:t xml:space="preserve"> 2017</w:t>
      </w:r>
      <w:r w:rsidRPr="007C433F">
        <w:rPr>
          <w:lang w:val="en-US"/>
        </w:rPr>
        <w:t xml:space="preserve"> </w:t>
      </w:r>
      <w:bookmarkStart w:id="0" w:name="_GoBack"/>
      <w:bookmarkEnd w:id="0"/>
    </w:p>
    <w:p w:rsidR="00B15376" w:rsidRPr="007C433F" w:rsidRDefault="00B15376" w:rsidP="00B15376">
      <w:pPr>
        <w:shd w:val="clear" w:color="auto" w:fill="BFBFBF" w:themeFill="background1" w:themeFillShade="BF"/>
        <w:jc w:val="center"/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</w:pPr>
      <w:r w:rsidRPr="007C433F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lastRenderedPageBreak/>
        <w:t xml:space="preserve">PROJECT </w:t>
      </w:r>
      <w:proofErr w:type="spellStart"/>
      <w:r w:rsidRPr="007C433F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Machbarkeitsstudie</w:t>
      </w:r>
      <w:proofErr w:type="spellEnd"/>
      <w:r w:rsidRPr="007C433F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7C433F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zur</w:t>
      </w:r>
      <w:proofErr w:type="spellEnd"/>
      <w:r w:rsidRPr="007C433F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7C433F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Realisierung</w:t>
      </w:r>
      <w:proofErr w:type="spellEnd"/>
      <w:r w:rsidRPr="007C433F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7C433F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eines</w:t>
      </w:r>
      <w:proofErr w:type="spellEnd"/>
      <w:r w:rsidRPr="007C433F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DAM OUITENGA POECIN</w:t>
      </w:r>
    </w:p>
    <w:p w:rsidR="00B15376" w:rsidRDefault="00B15376" w:rsidP="00C9066B">
      <w:pPr>
        <w:pStyle w:val="Paragraphedeliste"/>
        <w:numPr>
          <w:ilvl w:val="0"/>
          <w:numId w:val="5"/>
        </w:numP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Zweck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des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Bauvorhabens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für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den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Ouitenga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Poecin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Dam</w:t>
      </w:r>
    </w:p>
    <w:p w:rsidR="00C9066B" w:rsidRPr="00C9066B" w:rsidRDefault="00C9066B" w:rsidP="00C9066B">
      <w:pPr>
        <w:pStyle w:val="Paragraphedeliste"/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</w:p>
    <w:p w:rsidR="00C9066B" w:rsidRDefault="00C9066B" w:rsidP="00C9066B">
      <w:pPr>
        <w:pStyle w:val="Paragraphedeliste"/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</w:pP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Das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Projekt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Ouitenga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Poécin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agro-pastoral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damm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im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Bezirk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Korsimoro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der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Provinz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San-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matenga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geht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auf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die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Anliegen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der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Dorfbewohner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ein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,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zur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Suche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nach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Ernährungssicherheit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, Kampf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gegen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die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Armut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und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gefährliche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Migration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junger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Menschen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beizutragen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. </w:t>
      </w:r>
      <w:proofErr w:type="spellStart"/>
      <w:proofErr w:type="gram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von</w:t>
      </w:r>
      <w:proofErr w:type="spellEnd"/>
      <w:proofErr w:type="gram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der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Region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zu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Städten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und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Küstenländern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.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Nach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Fertigstellung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wird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der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Staudamm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die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Bevölkerung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in die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Lage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versetzen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, die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pastorale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Produktion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von Agro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Sylvo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zu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intensivieren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und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junge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Menschen in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ihrem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Lebensumfeld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zu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unterstützen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.</w:t>
      </w:r>
    </w:p>
    <w:p w:rsidR="00C9066B" w:rsidRDefault="00C9066B" w:rsidP="00C9066B">
      <w:pPr>
        <w:pStyle w:val="Paragraphedeliste"/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</w:pPr>
    </w:p>
    <w:p w:rsidR="00C9066B" w:rsidRDefault="00C9066B" w:rsidP="00C9066B">
      <w:pPr>
        <w:pStyle w:val="Paragraphedeliste"/>
        <w:numPr>
          <w:ilvl w:val="0"/>
          <w:numId w:val="5"/>
        </w:numP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Allgemeines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Ziel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des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Machbarkeitsstudieprojekts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für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den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Staudammbau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:</w:t>
      </w:r>
    </w:p>
    <w:p w:rsidR="00C9066B" w:rsidRPr="00C9066B" w:rsidRDefault="00C9066B" w:rsidP="00C9066B">
      <w:pPr>
        <w:pStyle w:val="Paragraphedeliste"/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Das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spezifische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Ziel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dieses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Projekts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besteht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darin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, die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erforderlichen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Mittel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zur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Finanzierung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einer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Machbarkeitsstudie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für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den Bau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eines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Staudamms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oder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Stausees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im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Dorf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Ouitenga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Poécin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zu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beschaffen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.</w:t>
      </w:r>
    </w:p>
    <w:p w:rsidR="00C9066B" w:rsidRDefault="00C9066B" w:rsidP="00C9066B">
      <w:pPr>
        <w:pStyle w:val="Paragraphedeliste"/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Die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Machbarkeitsstudie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besteht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aus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vier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Studien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, die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zur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Erstellung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des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vorläufigen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detaillierten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Entwurfs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des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Staudamms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führen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sollten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,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um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einerseits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den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Finanzierungsbedarf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zu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ermitteln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und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andererseits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die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Machbarkeit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des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Staudamms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und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seine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Auswirkungen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zu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bestätigen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Echt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in der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Mitte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auf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der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anderen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Seite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.</w:t>
      </w:r>
    </w:p>
    <w:p w:rsidR="00C9066B" w:rsidRPr="00C9066B" w:rsidRDefault="00C9066B" w:rsidP="00C9066B">
      <w:pPr>
        <w:pStyle w:val="Paragraphedeliste"/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</w:p>
    <w:p w:rsidR="00C9066B" w:rsidRDefault="00C9066B" w:rsidP="00C9066B">
      <w:pPr>
        <w:pStyle w:val="Paragraphedeliste"/>
        <w:numPr>
          <w:ilvl w:val="0"/>
          <w:numId w:val="5"/>
        </w:numP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Die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geplanten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Aktivitäten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des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Machbarkeitsstudieprojekts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für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den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Staudammbau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:</w:t>
      </w:r>
    </w:p>
    <w:p w:rsidR="00C9066B" w:rsidRDefault="00C9066B" w:rsidP="00C9066B">
      <w:pPr>
        <w:pStyle w:val="Paragraphedeliste"/>
        <w:numPr>
          <w:ilvl w:val="0"/>
          <w:numId w:val="6"/>
        </w:numP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Die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folgenden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Hauptaktivitäten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sollten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für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den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Erfolg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des</w:t>
      </w:r>
      <w: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Projekts</w:t>
      </w:r>
      <w:proofErr w:type="spellEnd"/>
      <w: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durchgeführt</w:t>
      </w:r>
      <w:proofErr w:type="spellEnd"/>
      <w: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werden</w:t>
      </w:r>
      <w:proofErr w:type="spellEnd"/>
      <w: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. </w:t>
      </w:r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 Die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technische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Studie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für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den Bau des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Staudamms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: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Diese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Studie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sollte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es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möglich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machen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,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eine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vorläufige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Projektakte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zu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haben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, die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die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Pläne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der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Struktur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und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die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Schätzung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der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Schätzung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der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Arbeiten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enthält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.</w:t>
      </w:r>
    </w:p>
    <w:p w:rsidR="00C9066B" w:rsidRDefault="00C9066B" w:rsidP="00C9066B">
      <w:pPr>
        <w:pStyle w:val="Paragraphedeliste"/>
        <w:ind w:left="1440"/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</w:p>
    <w:p w:rsidR="00C9066B" w:rsidRDefault="00C9066B" w:rsidP="00C9066B">
      <w:pPr>
        <w:pStyle w:val="Paragraphedeliste"/>
        <w:numPr>
          <w:ilvl w:val="0"/>
          <w:numId w:val="6"/>
        </w:numP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Die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geotechnische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Studie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: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Durchführung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einer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geotechnischen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Untersuchung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auf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der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Ebene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der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Gründungsböden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des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Staudamms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auf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der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Ebene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des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Beckens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und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der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Lage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der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Schürfgruben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.</w:t>
      </w:r>
    </w:p>
    <w:p w:rsidR="00C9066B" w:rsidRPr="00C9066B" w:rsidRDefault="00C9066B" w:rsidP="00C9066B">
      <w:pPr>
        <w:pStyle w:val="Paragraphedeliste"/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</w:p>
    <w:p w:rsidR="00C9066B" w:rsidRDefault="00C9066B" w:rsidP="00C9066B">
      <w:pPr>
        <w:pStyle w:val="Paragraphedeliste"/>
        <w:numPr>
          <w:ilvl w:val="0"/>
          <w:numId w:val="6"/>
        </w:numP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Sozioökonomische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und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Umweltstudien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oder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Umweltverträglichkeitserklärung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für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den Bau des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Staudamms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: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Diese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Studien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sollten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Informationen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über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das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hydro-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landwirtschaftliche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Potenzial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des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Standorts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und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die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zu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ergreifenden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Maßnahmen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enthalten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.</w:t>
      </w:r>
    </w:p>
    <w:p w:rsidR="00C9066B" w:rsidRPr="00C9066B" w:rsidRDefault="00C9066B" w:rsidP="00C9066B">
      <w:pPr>
        <w:pStyle w:val="Paragraphedeliste"/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</w:p>
    <w:p w:rsidR="00C9066B" w:rsidRDefault="00C9066B" w:rsidP="00C9066B">
      <w:pPr>
        <w:pStyle w:val="Paragraphedeliste"/>
        <w:numPr>
          <w:ilvl w:val="0"/>
          <w:numId w:val="6"/>
        </w:numP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  <w: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lastRenderedPageBreak/>
        <w:t></w:t>
      </w:r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Die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vorläufige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Designstudie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: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Diese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Studie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ermöglicht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es,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ein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Ausschreibungsdossier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(DAO)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für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die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Ausführung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der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Arbeiten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zur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Verfügung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zu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stellen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.</w:t>
      </w:r>
    </w:p>
    <w:p w:rsidR="00C9066B" w:rsidRPr="00C9066B" w:rsidRDefault="00C9066B" w:rsidP="00C9066B">
      <w:pPr>
        <w:pStyle w:val="Paragraphedeliste"/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</w:p>
    <w:p w:rsidR="00C9066B" w:rsidRDefault="00C9066B" w:rsidP="00C9066B">
      <w:pPr>
        <w:pStyle w:val="Paragraphedeliste"/>
        <w:numPr>
          <w:ilvl w:val="0"/>
          <w:numId w:val="5"/>
        </w:numP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die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erwarteten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Ergebnisse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dieses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Machbarkeitsstudieprojekts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für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den </w:t>
      </w:r>
      <w:proofErr w:type="spellStart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Staudamm</w:t>
      </w:r>
      <w:proofErr w:type="spellEnd"/>
      <w:r w:rsidRPr="00C9066B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:</w:t>
      </w:r>
    </w:p>
    <w:p w:rsidR="000F45EC" w:rsidRDefault="000F45EC" w:rsidP="000F45EC">
      <w:pPr>
        <w:pStyle w:val="Paragraphedeliste"/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</w:p>
    <w:p w:rsidR="000F45EC" w:rsidRDefault="000F45EC" w:rsidP="000F45EC">
      <w:pPr>
        <w:pStyle w:val="Paragraphedeliste"/>
        <w:numPr>
          <w:ilvl w:val="0"/>
          <w:numId w:val="7"/>
        </w:numP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Die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erwarteten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Ergebnisse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dieses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Projekts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sind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die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Ergebnisse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von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technischen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Studien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,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geotechnischen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,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sozioökonomischen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Studien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und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Umweltauswirkungen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auf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die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Einhaltung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und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Durchsetzung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der in Burkina Faso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für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den Bau des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Staudamms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geltenden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Gesetzgebung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.</w:t>
      </w:r>
    </w:p>
    <w:p w:rsidR="000F45EC" w:rsidRDefault="000F45EC" w:rsidP="000F45EC">
      <w:pPr>
        <w:pStyle w:val="Paragraphedeliste"/>
        <w:ind w:left="1440"/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</w:p>
    <w:p w:rsidR="000F45EC" w:rsidRDefault="000F45EC" w:rsidP="000F45EC">
      <w:pPr>
        <w:pStyle w:val="Paragraphedeliste"/>
        <w:numPr>
          <w:ilvl w:val="0"/>
          <w:numId w:val="7"/>
        </w:numPr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</w:pPr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Die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Machbarkeitsstudie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wird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durchgeführt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und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informiert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detailliert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über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den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Finanzierungsbedarf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.</w:t>
      </w:r>
    </w:p>
    <w:p w:rsidR="000F45EC" w:rsidRPr="000F45EC" w:rsidRDefault="000F45EC" w:rsidP="000F45EC">
      <w:pPr>
        <w:pStyle w:val="Paragraphedeliste"/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</w:pPr>
    </w:p>
    <w:p w:rsidR="000F45EC" w:rsidRDefault="000F45EC" w:rsidP="000F45EC">
      <w:pPr>
        <w:pStyle w:val="Paragraphedeliste"/>
        <w:numPr>
          <w:ilvl w:val="0"/>
          <w:numId w:val="7"/>
        </w:numPr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</w:pPr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Die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Projektträger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und die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technischen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und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finanziellen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Partner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haben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eine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solide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Dokumentation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des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Staudammprojekts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und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verpflichten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sich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, den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Bau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des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Staudamms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Ouitenga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Poécin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zu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finanzieren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und / </w:t>
      </w:r>
      <w:proofErr w:type="spellStart"/>
      <w:proofErr w:type="gram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oder</w:t>
      </w:r>
      <w:proofErr w:type="spellEnd"/>
      <w:proofErr w:type="gram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zu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finanzieren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.</w:t>
      </w:r>
    </w:p>
    <w:p w:rsidR="000F45EC" w:rsidRPr="000F45EC" w:rsidRDefault="000F45EC" w:rsidP="000F45EC">
      <w:pPr>
        <w:pStyle w:val="Paragraphedeliste"/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</w:pPr>
    </w:p>
    <w:p w:rsidR="00B15376" w:rsidRPr="000F45EC" w:rsidRDefault="000F45EC" w:rsidP="000F45EC">
      <w:pPr>
        <w:pStyle w:val="Paragraphedeliste"/>
        <w:numPr>
          <w:ilvl w:val="0"/>
          <w:numId w:val="5"/>
        </w:numP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Der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direkte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Nutzen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des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Bauprojekts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für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den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Staudamm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Ouitenga</w:t>
      </w:r>
      <w:proofErr w:type="spellEnd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0F45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Poécin</w:t>
      </w:r>
      <w:proofErr w:type="spellEnd"/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10"/>
        <w:gridCol w:w="2449"/>
        <w:gridCol w:w="1405"/>
        <w:gridCol w:w="982"/>
        <w:gridCol w:w="1050"/>
        <w:gridCol w:w="1306"/>
      </w:tblGrid>
      <w:tr w:rsidR="000F45EC" w:rsidTr="00923FEC">
        <w:trPr>
          <w:trHeight w:val="300"/>
        </w:trPr>
        <w:tc>
          <w:tcPr>
            <w:tcW w:w="2510" w:type="dxa"/>
            <w:vMerge w:val="restart"/>
          </w:tcPr>
          <w:p w:rsidR="000F45EC" w:rsidRDefault="000F45EC" w:rsidP="000F45EC">
            <w:pPr>
              <w:pStyle w:val="Paragraphedeliste"/>
              <w:ind w:left="0"/>
              <w:rPr>
                <w:rFonts w:ascii="Arial Narrow" w:eastAsiaTheme="minorEastAsia" w:hAnsi="Arial Narrow" w:cstheme="minorHAnsi"/>
                <w:b/>
                <w:sz w:val="28"/>
                <w:szCs w:val="28"/>
                <w:lang w:eastAsia="fr-FR"/>
              </w:rPr>
            </w:pPr>
            <w:proofErr w:type="spellStart"/>
            <w:r w:rsidRPr="000F45EC">
              <w:rPr>
                <w:rFonts w:ascii="Arial Narrow" w:eastAsiaTheme="minorEastAsia" w:hAnsi="Arial Narrow" w:cstheme="minorHAnsi"/>
                <w:b/>
                <w:sz w:val="28"/>
                <w:szCs w:val="28"/>
                <w:lang w:eastAsia="fr-FR"/>
              </w:rPr>
              <w:t>Geographische</w:t>
            </w:r>
            <w:proofErr w:type="spellEnd"/>
            <w:r w:rsidRPr="000F45EC">
              <w:rPr>
                <w:rFonts w:ascii="Arial Narrow" w:eastAsiaTheme="minorEastAsia" w:hAnsi="Arial Narrow" w:cstheme="minorHAnsi"/>
                <w:b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0F45EC">
              <w:rPr>
                <w:rFonts w:ascii="Arial Narrow" w:eastAsiaTheme="minorEastAsia" w:hAnsi="Arial Narrow" w:cstheme="minorHAnsi"/>
                <w:b/>
                <w:sz w:val="28"/>
                <w:szCs w:val="28"/>
                <w:lang w:eastAsia="fr-FR"/>
              </w:rPr>
              <w:t>Einheit</w:t>
            </w:r>
            <w:proofErr w:type="spellEnd"/>
          </w:p>
        </w:tc>
        <w:tc>
          <w:tcPr>
            <w:tcW w:w="2449" w:type="dxa"/>
            <w:vMerge w:val="restart"/>
          </w:tcPr>
          <w:p w:rsidR="000F45EC" w:rsidRDefault="000F45EC" w:rsidP="000F45EC">
            <w:pPr>
              <w:pStyle w:val="Paragraphedeliste"/>
              <w:ind w:left="0"/>
              <w:rPr>
                <w:rFonts w:ascii="Arial Narrow" w:eastAsiaTheme="minorEastAsia" w:hAnsi="Arial Narrow" w:cstheme="minorHAnsi"/>
                <w:b/>
                <w:sz w:val="28"/>
                <w:szCs w:val="28"/>
                <w:lang w:eastAsia="fr-FR"/>
              </w:rPr>
            </w:pPr>
            <w:proofErr w:type="spellStart"/>
            <w:r w:rsidRPr="000F45EC">
              <w:rPr>
                <w:rFonts w:ascii="Arial Narrow" w:eastAsiaTheme="minorEastAsia" w:hAnsi="Arial Narrow" w:cstheme="minorHAnsi"/>
                <w:b/>
                <w:sz w:val="28"/>
                <w:szCs w:val="28"/>
                <w:lang w:eastAsia="fr-FR"/>
              </w:rPr>
              <w:t>Anzahl</w:t>
            </w:r>
            <w:proofErr w:type="spellEnd"/>
            <w:r w:rsidRPr="000F45EC">
              <w:rPr>
                <w:rFonts w:ascii="Arial Narrow" w:eastAsiaTheme="minorEastAsia" w:hAnsi="Arial Narrow" w:cstheme="minorHAnsi"/>
                <w:b/>
                <w:sz w:val="28"/>
                <w:szCs w:val="28"/>
                <w:lang w:eastAsia="fr-FR"/>
              </w:rPr>
              <w:t xml:space="preserve"> der </w:t>
            </w:r>
            <w:proofErr w:type="spellStart"/>
            <w:r w:rsidRPr="000F45EC">
              <w:rPr>
                <w:rFonts w:ascii="Arial Narrow" w:eastAsiaTheme="minorEastAsia" w:hAnsi="Arial Narrow" w:cstheme="minorHAnsi"/>
                <w:b/>
                <w:sz w:val="28"/>
                <w:szCs w:val="28"/>
                <w:lang w:eastAsia="fr-FR"/>
              </w:rPr>
              <w:t>Haushalte</w:t>
            </w:r>
            <w:proofErr w:type="spellEnd"/>
          </w:p>
        </w:tc>
        <w:tc>
          <w:tcPr>
            <w:tcW w:w="4743" w:type="dxa"/>
            <w:gridSpan w:val="4"/>
          </w:tcPr>
          <w:p w:rsidR="000F45EC" w:rsidRDefault="000F45EC" w:rsidP="000F45EC">
            <w:pPr>
              <w:pStyle w:val="Paragraphedeliste"/>
              <w:ind w:left="0"/>
              <w:rPr>
                <w:rFonts w:ascii="Arial Narrow" w:eastAsiaTheme="minorEastAsia" w:hAnsi="Arial Narrow" w:cstheme="minorHAnsi"/>
                <w:b/>
                <w:sz w:val="28"/>
                <w:szCs w:val="28"/>
                <w:lang w:eastAsia="fr-FR"/>
              </w:rPr>
            </w:pPr>
          </w:p>
        </w:tc>
      </w:tr>
      <w:tr w:rsidR="000F45EC" w:rsidTr="00923FEC">
        <w:trPr>
          <w:trHeight w:val="345"/>
        </w:trPr>
        <w:tc>
          <w:tcPr>
            <w:tcW w:w="2510" w:type="dxa"/>
            <w:vMerge/>
          </w:tcPr>
          <w:p w:rsidR="000F45EC" w:rsidRPr="000F45EC" w:rsidRDefault="000F45EC" w:rsidP="000F45EC">
            <w:pPr>
              <w:pStyle w:val="Paragraphedeliste"/>
              <w:ind w:left="0"/>
              <w:rPr>
                <w:rFonts w:ascii="Arial Narrow" w:eastAsiaTheme="minorEastAsia" w:hAnsi="Arial Narrow" w:cstheme="minorHAnsi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449" w:type="dxa"/>
            <w:vMerge/>
          </w:tcPr>
          <w:p w:rsidR="000F45EC" w:rsidRPr="000F45EC" w:rsidRDefault="000F45EC" w:rsidP="000F45EC">
            <w:pPr>
              <w:pStyle w:val="Paragraphedeliste"/>
              <w:ind w:left="0"/>
              <w:rPr>
                <w:rFonts w:ascii="Arial Narrow" w:eastAsiaTheme="minorEastAsia" w:hAnsi="Arial Narrow" w:cstheme="minorHAnsi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05" w:type="dxa"/>
          </w:tcPr>
          <w:p w:rsidR="000F45EC" w:rsidRDefault="00923FEC" w:rsidP="000F45EC">
            <w:pPr>
              <w:pStyle w:val="Paragraphedeliste"/>
              <w:ind w:left="0"/>
              <w:rPr>
                <w:rFonts w:ascii="Arial Narrow" w:eastAsiaTheme="minorEastAsia" w:hAnsi="Arial Narrow" w:cstheme="minorHAnsi"/>
                <w:b/>
                <w:sz w:val="28"/>
                <w:szCs w:val="28"/>
                <w:lang w:eastAsia="fr-FR"/>
              </w:rPr>
            </w:pPr>
            <w:proofErr w:type="spellStart"/>
            <w:r w:rsidRPr="00923FEC">
              <w:rPr>
                <w:rFonts w:ascii="Arial Narrow" w:eastAsiaTheme="minorEastAsia" w:hAnsi="Arial Narrow" w:cstheme="minorHAnsi"/>
                <w:b/>
                <w:sz w:val="28"/>
                <w:szCs w:val="28"/>
                <w:lang w:eastAsia="fr-FR"/>
              </w:rPr>
              <w:t>Männer</w:t>
            </w:r>
            <w:proofErr w:type="spellEnd"/>
          </w:p>
        </w:tc>
        <w:tc>
          <w:tcPr>
            <w:tcW w:w="982" w:type="dxa"/>
          </w:tcPr>
          <w:p w:rsidR="000F45EC" w:rsidRDefault="000F45EC" w:rsidP="000F45EC">
            <w:pPr>
              <w:pStyle w:val="Paragraphedeliste"/>
              <w:ind w:left="0"/>
              <w:rPr>
                <w:rFonts w:ascii="Arial Narrow" w:eastAsiaTheme="minorEastAsia" w:hAnsi="Arial Narrow" w:cstheme="minorHAnsi"/>
                <w:b/>
                <w:sz w:val="28"/>
                <w:szCs w:val="28"/>
                <w:lang w:eastAsia="fr-FR"/>
              </w:rPr>
            </w:pPr>
            <w:proofErr w:type="spellStart"/>
            <w:r w:rsidRPr="000F45EC">
              <w:rPr>
                <w:rFonts w:ascii="Arial Narrow" w:eastAsiaTheme="minorEastAsia" w:hAnsi="Arial Narrow" w:cstheme="minorHAnsi"/>
                <w:b/>
                <w:sz w:val="28"/>
                <w:szCs w:val="28"/>
                <w:lang w:eastAsia="fr-FR"/>
              </w:rPr>
              <w:t>Frauen</w:t>
            </w:r>
            <w:proofErr w:type="spellEnd"/>
          </w:p>
        </w:tc>
        <w:tc>
          <w:tcPr>
            <w:tcW w:w="1050" w:type="dxa"/>
          </w:tcPr>
          <w:p w:rsidR="000F45EC" w:rsidRDefault="00923FEC" w:rsidP="000F45EC">
            <w:pPr>
              <w:pStyle w:val="Paragraphedeliste"/>
              <w:ind w:left="0"/>
              <w:rPr>
                <w:rFonts w:ascii="Arial Narrow" w:eastAsiaTheme="minorEastAsia" w:hAnsi="Arial Narrow" w:cstheme="minorHAnsi"/>
                <w:b/>
                <w:sz w:val="28"/>
                <w:szCs w:val="28"/>
                <w:lang w:eastAsia="fr-FR"/>
              </w:rPr>
            </w:pPr>
            <w:proofErr w:type="spellStart"/>
            <w:r w:rsidRPr="00923FEC">
              <w:rPr>
                <w:rFonts w:ascii="Arial Narrow" w:eastAsiaTheme="minorEastAsia" w:hAnsi="Arial Narrow" w:cstheme="minorHAnsi"/>
                <w:b/>
                <w:sz w:val="28"/>
                <w:szCs w:val="28"/>
                <w:lang w:eastAsia="fr-FR"/>
              </w:rPr>
              <w:t>gesamt</w:t>
            </w:r>
            <w:proofErr w:type="spellEnd"/>
          </w:p>
        </w:tc>
        <w:tc>
          <w:tcPr>
            <w:tcW w:w="1306" w:type="dxa"/>
          </w:tcPr>
          <w:p w:rsidR="000F45EC" w:rsidRDefault="00923FEC" w:rsidP="000F45EC">
            <w:pPr>
              <w:pStyle w:val="Paragraphedeliste"/>
              <w:ind w:left="0"/>
              <w:rPr>
                <w:rFonts w:ascii="Arial Narrow" w:eastAsiaTheme="minorEastAsia" w:hAnsi="Arial Narrow" w:cstheme="minorHAnsi"/>
                <w:b/>
                <w:sz w:val="28"/>
                <w:szCs w:val="28"/>
                <w:lang w:eastAsia="fr-FR"/>
              </w:rPr>
            </w:pPr>
            <w:r w:rsidRPr="00923FEC">
              <w:rPr>
                <w:rFonts w:ascii="Arial Narrow" w:eastAsiaTheme="minorEastAsia" w:hAnsi="Arial Narrow" w:cstheme="minorHAnsi"/>
                <w:b/>
                <w:sz w:val="28"/>
                <w:szCs w:val="28"/>
                <w:lang w:eastAsia="fr-FR"/>
              </w:rPr>
              <w:t xml:space="preserve">% </w:t>
            </w:r>
            <w:proofErr w:type="spellStart"/>
            <w:r w:rsidRPr="00923FEC">
              <w:rPr>
                <w:rFonts w:ascii="Arial Narrow" w:eastAsiaTheme="minorEastAsia" w:hAnsi="Arial Narrow" w:cstheme="minorHAnsi"/>
                <w:b/>
                <w:sz w:val="28"/>
                <w:szCs w:val="28"/>
                <w:lang w:eastAsia="fr-FR"/>
              </w:rPr>
              <w:t>Frauen</w:t>
            </w:r>
            <w:proofErr w:type="spellEnd"/>
          </w:p>
        </w:tc>
      </w:tr>
      <w:tr w:rsidR="00923FEC" w:rsidTr="00923FEC">
        <w:tc>
          <w:tcPr>
            <w:tcW w:w="2510" w:type="dxa"/>
          </w:tcPr>
          <w:p w:rsidR="00923FEC" w:rsidRPr="00323FB4" w:rsidRDefault="00923FEC" w:rsidP="00CD59BE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Ouitenga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Poécin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en 2017</w:t>
            </w:r>
          </w:p>
        </w:tc>
        <w:tc>
          <w:tcPr>
            <w:tcW w:w="2449" w:type="dxa"/>
          </w:tcPr>
          <w:p w:rsidR="00923FEC" w:rsidRPr="00323FB4" w:rsidRDefault="00923FEC" w:rsidP="00CD59B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353 </w:t>
            </w:r>
          </w:p>
        </w:tc>
        <w:tc>
          <w:tcPr>
            <w:tcW w:w="1405" w:type="dxa"/>
            <w:vAlign w:val="center"/>
          </w:tcPr>
          <w:p w:rsidR="00923FEC" w:rsidRDefault="00923FEC" w:rsidP="00CD59B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1 244</w:t>
            </w:r>
          </w:p>
        </w:tc>
        <w:tc>
          <w:tcPr>
            <w:tcW w:w="982" w:type="dxa"/>
            <w:vAlign w:val="center"/>
          </w:tcPr>
          <w:p w:rsidR="00923FEC" w:rsidRDefault="00923FEC" w:rsidP="00CD59B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1 410</w:t>
            </w:r>
          </w:p>
        </w:tc>
        <w:tc>
          <w:tcPr>
            <w:tcW w:w="1050" w:type="dxa"/>
            <w:vAlign w:val="center"/>
          </w:tcPr>
          <w:p w:rsidR="00923FEC" w:rsidRDefault="00923FEC" w:rsidP="00CD59BE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2 654</w:t>
            </w:r>
          </w:p>
        </w:tc>
        <w:tc>
          <w:tcPr>
            <w:tcW w:w="1306" w:type="dxa"/>
          </w:tcPr>
          <w:p w:rsidR="00923FEC" w:rsidRPr="00323FB4" w:rsidRDefault="00923FEC" w:rsidP="00CD59BE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53,12%</w:t>
            </w:r>
          </w:p>
        </w:tc>
      </w:tr>
    </w:tbl>
    <w:p w:rsidR="000F45EC" w:rsidRPr="000F45EC" w:rsidRDefault="000F45EC" w:rsidP="000F45EC">
      <w:pPr>
        <w:pStyle w:val="Paragraphedeliste"/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</w:p>
    <w:p w:rsidR="00C9066B" w:rsidRDefault="00923FEC" w:rsidP="00923FEC">
      <w:pPr>
        <w:pStyle w:val="Paragraphedeliste"/>
        <w:numPr>
          <w:ilvl w:val="0"/>
          <w:numId w:val="5"/>
        </w:numPr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</w:pPr>
      <w:r w:rsidRPr="00923F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Die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Teilnehmer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923F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an</w:t>
      </w:r>
      <w:proofErr w:type="spellEnd"/>
      <w:proofErr w:type="gramEnd"/>
      <w:r w:rsidRPr="00923F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der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Vorbereitung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und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Genehmigung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 xml:space="preserve"> dieses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Damm-Machbarkeitsstudieprojekts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  <w:t>.</w:t>
      </w:r>
    </w:p>
    <w:p w:rsidR="00923FEC" w:rsidRPr="00923FEC" w:rsidRDefault="00923FEC" w:rsidP="00923FEC">
      <w:pPr>
        <w:pStyle w:val="Paragraphedeliste"/>
        <w:rPr>
          <w:rFonts w:ascii="Arial Narrow" w:eastAsiaTheme="minorEastAsia" w:hAnsi="Arial Narrow" w:cstheme="minorHAnsi"/>
          <w:b/>
          <w:sz w:val="28"/>
          <w:szCs w:val="28"/>
          <w:lang w:val="en-US" w:eastAsia="fr-FR"/>
        </w:rPr>
      </w:pPr>
    </w:p>
    <w:p w:rsidR="00B15376" w:rsidRDefault="00923FEC" w:rsidP="00B15376">
      <w:pPr>
        <w:pStyle w:val="Paragraphedeliste"/>
        <w:numPr>
          <w:ilvl w:val="0"/>
          <w:numId w:val="8"/>
        </w:numP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Der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Dorfentwicklungsrat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von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Ouitenga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Poécin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.</w:t>
      </w:r>
    </w:p>
    <w:p w:rsidR="00923FEC" w:rsidRDefault="00923FEC" w:rsidP="00923FEC">
      <w:pPr>
        <w:pStyle w:val="Paragraphedeliste"/>
        <w:ind w:left="1440"/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</w:p>
    <w:p w:rsidR="00923FEC" w:rsidRDefault="00923FEC" w:rsidP="00923FEC">
      <w:pPr>
        <w:pStyle w:val="Paragraphedeliste"/>
        <w:numPr>
          <w:ilvl w:val="0"/>
          <w:numId w:val="8"/>
        </w:numP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Die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üblichen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Chefs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von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Ouitenga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Poécin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,</w:t>
      </w:r>
    </w:p>
    <w:p w:rsidR="00923FEC" w:rsidRPr="00923FEC" w:rsidRDefault="00923FEC" w:rsidP="00923FEC">
      <w:pPr>
        <w:pStyle w:val="Paragraphedeliste"/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</w:p>
    <w:p w:rsidR="00923FEC" w:rsidRDefault="00923FEC" w:rsidP="00923FEC">
      <w:pPr>
        <w:pStyle w:val="Paragraphedeliste"/>
        <w:numPr>
          <w:ilvl w:val="0"/>
          <w:numId w:val="8"/>
        </w:numP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Die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Frauen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des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Dorfes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Ouitenga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Poécin</w:t>
      </w:r>
      <w:proofErr w:type="spellEnd"/>
      <w: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,</w:t>
      </w:r>
    </w:p>
    <w:p w:rsidR="00923FEC" w:rsidRPr="00923FEC" w:rsidRDefault="00923FEC" w:rsidP="00923FEC">
      <w:pPr>
        <w:pStyle w:val="Paragraphedeliste"/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</w:p>
    <w:p w:rsidR="00923FEC" w:rsidRDefault="00923FEC" w:rsidP="00923FEC">
      <w:pPr>
        <w:pStyle w:val="Paragraphedeliste"/>
        <w:numPr>
          <w:ilvl w:val="0"/>
          <w:numId w:val="8"/>
        </w:numP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Die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Jugendlichen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des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Dorfes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Ouitenga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Poécin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,</w:t>
      </w:r>
    </w:p>
    <w:p w:rsidR="00923FEC" w:rsidRPr="00923FEC" w:rsidRDefault="00923FEC" w:rsidP="00923FEC">
      <w:pPr>
        <w:pStyle w:val="Paragraphedeliste"/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</w:p>
    <w:p w:rsidR="00923FEC" w:rsidRPr="00923FEC" w:rsidRDefault="00923FEC" w:rsidP="00923FEC">
      <w:pPr>
        <w:pStyle w:val="Paragraphedeliste"/>
        <w:numPr>
          <w:ilvl w:val="0"/>
          <w:numId w:val="8"/>
        </w:numP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Verein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der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Vereinigung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NONGZANGA der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Züchter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von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Birguin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in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Ouitenga</w:t>
      </w:r>
      <w:proofErr w:type="spellEnd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Poécin</w:t>
      </w:r>
      <w:proofErr w:type="spellEnd"/>
    </w:p>
    <w:p w:rsidR="00923FEC" w:rsidRDefault="00923FEC" w:rsidP="00923FEC">
      <w:pPr>
        <w:pStyle w:val="Paragraphedeliste"/>
        <w:ind w:left="1440"/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 xml:space="preserve">NABALOUM </w:t>
      </w:r>
      <w:proofErr w:type="spellStart"/>
      <w:r w:rsidRPr="00923FEC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Animata</w:t>
      </w:r>
      <w:proofErr w:type="spellEnd"/>
    </w:p>
    <w:p w:rsidR="00716A64" w:rsidRDefault="00716A64" w:rsidP="00923FEC">
      <w:pPr>
        <w:pStyle w:val="Paragraphedeliste"/>
        <w:ind w:left="1440"/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</w:p>
    <w:p w:rsidR="00B15376" w:rsidRDefault="00716A64" w:rsidP="00716A64">
      <w:pPr>
        <w:pStyle w:val="Paragraphedeliste"/>
        <w:numPr>
          <w:ilvl w:val="0"/>
          <w:numId w:val="5"/>
        </w:numP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  <w:r w:rsidRPr="00716A64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lastRenderedPageBreak/>
        <w:t xml:space="preserve">Budget des </w:t>
      </w:r>
      <w:proofErr w:type="spellStart"/>
      <w:r w:rsidRPr="00716A64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Machbarkeitsstudieprojekts</w:t>
      </w:r>
      <w:proofErr w:type="spellEnd"/>
      <w:r w:rsidRPr="00716A64"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  <w:t>.</w:t>
      </w:r>
    </w:p>
    <w:tbl>
      <w:tblPr>
        <w:tblStyle w:val="Grilledutableau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134"/>
        <w:gridCol w:w="1559"/>
        <w:gridCol w:w="1701"/>
      </w:tblGrid>
      <w:tr w:rsidR="00716A64" w:rsidTr="00057A22">
        <w:tc>
          <w:tcPr>
            <w:tcW w:w="709" w:type="dxa"/>
            <w:shd w:val="clear" w:color="auto" w:fill="BFBFBF" w:themeFill="background1" w:themeFillShade="BF"/>
          </w:tcPr>
          <w:p w:rsidR="00716A64" w:rsidRDefault="00716A64" w:rsidP="00CD5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716A64" w:rsidRDefault="00716A64" w:rsidP="00CD59BE">
            <w:pPr>
              <w:rPr>
                <w:b/>
                <w:sz w:val="28"/>
                <w:szCs w:val="28"/>
              </w:rPr>
            </w:pPr>
            <w:proofErr w:type="spellStart"/>
            <w:r w:rsidRPr="00716A64">
              <w:rPr>
                <w:b/>
                <w:sz w:val="28"/>
                <w:szCs w:val="28"/>
              </w:rPr>
              <w:t>Bezeichnung</w:t>
            </w:r>
            <w:proofErr w:type="spellEnd"/>
          </w:p>
        </w:tc>
        <w:tc>
          <w:tcPr>
            <w:tcW w:w="1418" w:type="dxa"/>
            <w:shd w:val="clear" w:color="auto" w:fill="BFBFBF" w:themeFill="background1" w:themeFillShade="BF"/>
          </w:tcPr>
          <w:p w:rsidR="00716A64" w:rsidRDefault="00716A64" w:rsidP="00CD59BE">
            <w:pPr>
              <w:rPr>
                <w:b/>
                <w:sz w:val="28"/>
                <w:szCs w:val="28"/>
              </w:rPr>
            </w:pPr>
            <w:proofErr w:type="spellStart"/>
            <w:r w:rsidRPr="00716A64">
              <w:rPr>
                <w:b/>
                <w:sz w:val="28"/>
                <w:szCs w:val="28"/>
              </w:rPr>
              <w:t>Einheit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:rsidR="00716A64" w:rsidRDefault="00716A64" w:rsidP="00CD59BE">
            <w:pPr>
              <w:rPr>
                <w:b/>
                <w:sz w:val="28"/>
                <w:szCs w:val="28"/>
              </w:rPr>
            </w:pPr>
            <w:proofErr w:type="spellStart"/>
            <w:r w:rsidRPr="00716A64">
              <w:rPr>
                <w:b/>
                <w:sz w:val="28"/>
                <w:szCs w:val="28"/>
              </w:rPr>
              <w:t>Menge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:rsidR="00716A64" w:rsidRDefault="00716A64" w:rsidP="00CD59BE">
            <w:pPr>
              <w:rPr>
                <w:b/>
                <w:sz w:val="28"/>
                <w:szCs w:val="28"/>
              </w:rPr>
            </w:pPr>
            <w:proofErr w:type="spellStart"/>
            <w:r w:rsidRPr="00716A64">
              <w:rPr>
                <w:b/>
                <w:sz w:val="28"/>
                <w:szCs w:val="28"/>
              </w:rPr>
              <w:t>Stückpreis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</w:tcPr>
          <w:p w:rsidR="00716A64" w:rsidRDefault="00716A64" w:rsidP="00CD59BE">
            <w:pPr>
              <w:rPr>
                <w:b/>
                <w:sz w:val="28"/>
                <w:szCs w:val="28"/>
              </w:rPr>
            </w:pPr>
            <w:proofErr w:type="spellStart"/>
            <w:r w:rsidRPr="00716A64">
              <w:rPr>
                <w:b/>
                <w:sz w:val="28"/>
                <w:szCs w:val="28"/>
              </w:rPr>
              <w:t>Gesamtpreis</w:t>
            </w:r>
            <w:proofErr w:type="spellEnd"/>
          </w:p>
        </w:tc>
      </w:tr>
      <w:tr w:rsidR="00716A64" w:rsidTr="00057A22">
        <w:tc>
          <w:tcPr>
            <w:tcW w:w="709" w:type="dxa"/>
          </w:tcPr>
          <w:p w:rsidR="00716A64" w:rsidRDefault="00716A64" w:rsidP="00CD5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827" w:type="dxa"/>
          </w:tcPr>
          <w:p w:rsidR="00716A64" w:rsidRDefault="00716A64" w:rsidP="00CD59BE">
            <w:pPr>
              <w:rPr>
                <w:b/>
                <w:sz w:val="28"/>
                <w:szCs w:val="28"/>
              </w:rPr>
            </w:pPr>
            <w:proofErr w:type="spellStart"/>
            <w:r w:rsidRPr="00716A64">
              <w:rPr>
                <w:b/>
                <w:sz w:val="28"/>
                <w:szCs w:val="28"/>
              </w:rPr>
              <w:t>Gebühren</w:t>
            </w:r>
            <w:proofErr w:type="spellEnd"/>
          </w:p>
        </w:tc>
        <w:tc>
          <w:tcPr>
            <w:tcW w:w="1418" w:type="dxa"/>
          </w:tcPr>
          <w:p w:rsidR="00716A64" w:rsidRDefault="00716A64" w:rsidP="00CD59B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A64" w:rsidRDefault="00716A64" w:rsidP="00CD59B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A64" w:rsidRDefault="00716A64" w:rsidP="00CD59B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6A64" w:rsidRDefault="00716A64" w:rsidP="00CD59BE">
            <w:pPr>
              <w:rPr>
                <w:b/>
                <w:sz w:val="28"/>
                <w:szCs w:val="28"/>
              </w:rPr>
            </w:pPr>
          </w:p>
        </w:tc>
      </w:tr>
      <w:tr w:rsidR="00DD6A4D" w:rsidRPr="00F559C0" w:rsidTr="00057A22">
        <w:tc>
          <w:tcPr>
            <w:tcW w:w="709" w:type="dxa"/>
          </w:tcPr>
          <w:p w:rsidR="00DD6A4D" w:rsidRPr="00F559C0" w:rsidRDefault="00DD6A4D" w:rsidP="00CD59BE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I.1</w:t>
            </w:r>
          </w:p>
        </w:tc>
        <w:tc>
          <w:tcPr>
            <w:tcW w:w="3827" w:type="dxa"/>
          </w:tcPr>
          <w:p w:rsidR="00DD6A4D" w:rsidRPr="00F559C0" w:rsidRDefault="00DD6A4D" w:rsidP="00CD59BE">
            <w:pPr>
              <w:rPr>
                <w:b/>
                <w:sz w:val="24"/>
                <w:szCs w:val="24"/>
              </w:rPr>
            </w:pPr>
            <w:r w:rsidRPr="00716A64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716A64">
              <w:rPr>
                <w:b/>
                <w:sz w:val="24"/>
                <w:szCs w:val="24"/>
              </w:rPr>
              <w:t>Geotechniker</w:t>
            </w:r>
            <w:proofErr w:type="spellEnd"/>
          </w:p>
        </w:tc>
        <w:tc>
          <w:tcPr>
            <w:tcW w:w="1418" w:type="dxa"/>
          </w:tcPr>
          <w:p w:rsidR="00DD6A4D" w:rsidRPr="00057A22" w:rsidRDefault="00DD6A4D" w:rsidP="00CD59BE">
            <w:pPr>
              <w:rPr>
                <w:b/>
                <w:sz w:val="18"/>
                <w:szCs w:val="24"/>
              </w:rPr>
            </w:pPr>
            <w:proofErr w:type="spellStart"/>
            <w:r w:rsidRPr="00057A22">
              <w:rPr>
                <w:b/>
                <w:sz w:val="18"/>
                <w:szCs w:val="24"/>
              </w:rPr>
              <w:t>Stunde</w:t>
            </w:r>
            <w:proofErr w:type="spellEnd"/>
            <w:r w:rsidRPr="00057A22">
              <w:rPr>
                <w:b/>
                <w:sz w:val="18"/>
                <w:szCs w:val="24"/>
              </w:rPr>
              <w:t xml:space="preserve"> / </w:t>
            </w:r>
            <w:proofErr w:type="spellStart"/>
            <w:r w:rsidRPr="00057A22">
              <w:rPr>
                <w:b/>
                <w:sz w:val="18"/>
                <w:szCs w:val="24"/>
              </w:rPr>
              <w:t>Monat</w:t>
            </w:r>
            <w:proofErr w:type="spellEnd"/>
          </w:p>
        </w:tc>
        <w:tc>
          <w:tcPr>
            <w:tcW w:w="1134" w:type="dxa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2 745</w:t>
            </w:r>
          </w:p>
        </w:tc>
        <w:tc>
          <w:tcPr>
            <w:tcW w:w="1701" w:type="dxa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2 745</w:t>
            </w:r>
          </w:p>
        </w:tc>
      </w:tr>
      <w:tr w:rsidR="00DD6A4D" w:rsidRPr="00F559C0" w:rsidTr="00057A22">
        <w:tc>
          <w:tcPr>
            <w:tcW w:w="709" w:type="dxa"/>
          </w:tcPr>
          <w:p w:rsidR="00DD6A4D" w:rsidRPr="00F559C0" w:rsidRDefault="00DD6A4D" w:rsidP="00CD59BE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I.2</w:t>
            </w:r>
          </w:p>
        </w:tc>
        <w:tc>
          <w:tcPr>
            <w:tcW w:w="3827" w:type="dxa"/>
          </w:tcPr>
          <w:p w:rsidR="00DD6A4D" w:rsidRPr="00F559C0" w:rsidRDefault="00DD6A4D" w:rsidP="00CD59BE">
            <w:pPr>
              <w:rPr>
                <w:b/>
                <w:sz w:val="24"/>
                <w:szCs w:val="24"/>
              </w:rPr>
            </w:pPr>
            <w:r w:rsidRPr="00716A64">
              <w:rPr>
                <w:b/>
                <w:sz w:val="24"/>
                <w:szCs w:val="24"/>
              </w:rPr>
              <w:t xml:space="preserve">1 BEP </w:t>
            </w:r>
            <w:proofErr w:type="spellStart"/>
            <w:r w:rsidRPr="00716A64">
              <w:rPr>
                <w:b/>
                <w:sz w:val="24"/>
                <w:szCs w:val="24"/>
              </w:rPr>
              <w:t>Techniker</w:t>
            </w:r>
            <w:proofErr w:type="spellEnd"/>
            <w:r w:rsidRPr="00716A64">
              <w:rPr>
                <w:b/>
                <w:sz w:val="24"/>
                <w:szCs w:val="24"/>
              </w:rPr>
              <w:t xml:space="preserve"> Topographie</w:t>
            </w:r>
          </w:p>
        </w:tc>
        <w:tc>
          <w:tcPr>
            <w:tcW w:w="1418" w:type="dxa"/>
          </w:tcPr>
          <w:p w:rsidR="00DD6A4D" w:rsidRPr="00057A22" w:rsidRDefault="00DD6A4D" w:rsidP="00CD59BE">
            <w:pPr>
              <w:rPr>
                <w:b/>
                <w:sz w:val="18"/>
                <w:szCs w:val="24"/>
              </w:rPr>
            </w:pPr>
            <w:proofErr w:type="spellStart"/>
            <w:r w:rsidRPr="00057A22">
              <w:rPr>
                <w:b/>
                <w:sz w:val="18"/>
                <w:szCs w:val="24"/>
              </w:rPr>
              <w:t>Stunde</w:t>
            </w:r>
            <w:proofErr w:type="spellEnd"/>
            <w:r w:rsidRPr="00057A22">
              <w:rPr>
                <w:b/>
                <w:sz w:val="18"/>
                <w:szCs w:val="24"/>
              </w:rPr>
              <w:t xml:space="preserve"> / </w:t>
            </w:r>
            <w:proofErr w:type="spellStart"/>
            <w:r w:rsidRPr="00057A22">
              <w:rPr>
                <w:b/>
                <w:sz w:val="18"/>
                <w:szCs w:val="24"/>
              </w:rPr>
              <w:t>Monat</w:t>
            </w:r>
            <w:proofErr w:type="spellEnd"/>
          </w:p>
        </w:tc>
        <w:tc>
          <w:tcPr>
            <w:tcW w:w="1134" w:type="dxa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2 745</w:t>
            </w:r>
          </w:p>
        </w:tc>
        <w:tc>
          <w:tcPr>
            <w:tcW w:w="1701" w:type="dxa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2 745</w:t>
            </w:r>
          </w:p>
        </w:tc>
      </w:tr>
      <w:tr w:rsidR="00DD6A4D" w:rsidRPr="00F559C0" w:rsidTr="00057A22">
        <w:tc>
          <w:tcPr>
            <w:tcW w:w="709" w:type="dxa"/>
          </w:tcPr>
          <w:p w:rsidR="00DD6A4D" w:rsidRPr="00F559C0" w:rsidRDefault="00DD6A4D" w:rsidP="00CD59BE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I.3</w:t>
            </w:r>
          </w:p>
        </w:tc>
        <w:tc>
          <w:tcPr>
            <w:tcW w:w="3827" w:type="dxa"/>
          </w:tcPr>
          <w:p w:rsidR="00DD6A4D" w:rsidRPr="00F559C0" w:rsidRDefault="00DD6A4D" w:rsidP="00CD59BE">
            <w:pPr>
              <w:rPr>
                <w:b/>
                <w:sz w:val="24"/>
                <w:szCs w:val="24"/>
              </w:rPr>
            </w:pPr>
            <w:r w:rsidRPr="00716A64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716A64">
              <w:rPr>
                <w:b/>
                <w:sz w:val="24"/>
                <w:szCs w:val="24"/>
              </w:rPr>
              <w:t>Sozialökonom</w:t>
            </w:r>
            <w:proofErr w:type="spellEnd"/>
          </w:p>
        </w:tc>
        <w:tc>
          <w:tcPr>
            <w:tcW w:w="1418" w:type="dxa"/>
          </w:tcPr>
          <w:p w:rsidR="00DD6A4D" w:rsidRPr="00057A22" w:rsidRDefault="00DD6A4D" w:rsidP="00CD59BE">
            <w:pPr>
              <w:rPr>
                <w:b/>
                <w:sz w:val="18"/>
                <w:szCs w:val="24"/>
              </w:rPr>
            </w:pPr>
            <w:proofErr w:type="spellStart"/>
            <w:r w:rsidRPr="00057A22">
              <w:rPr>
                <w:b/>
                <w:sz w:val="18"/>
                <w:szCs w:val="24"/>
              </w:rPr>
              <w:t>Stunde</w:t>
            </w:r>
            <w:proofErr w:type="spellEnd"/>
            <w:r w:rsidRPr="00057A22">
              <w:rPr>
                <w:b/>
                <w:sz w:val="18"/>
                <w:szCs w:val="24"/>
              </w:rPr>
              <w:t xml:space="preserve"> / </w:t>
            </w:r>
            <w:proofErr w:type="spellStart"/>
            <w:r w:rsidRPr="00057A22">
              <w:rPr>
                <w:b/>
                <w:sz w:val="18"/>
                <w:szCs w:val="24"/>
              </w:rPr>
              <w:t>Monat</w:t>
            </w:r>
            <w:proofErr w:type="spellEnd"/>
          </w:p>
        </w:tc>
        <w:tc>
          <w:tcPr>
            <w:tcW w:w="1134" w:type="dxa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2 745</w:t>
            </w:r>
          </w:p>
        </w:tc>
        <w:tc>
          <w:tcPr>
            <w:tcW w:w="1701" w:type="dxa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2 745</w:t>
            </w:r>
          </w:p>
        </w:tc>
      </w:tr>
      <w:tr w:rsidR="00DD6A4D" w:rsidRPr="00F559C0" w:rsidTr="00057A22">
        <w:tc>
          <w:tcPr>
            <w:tcW w:w="709" w:type="dxa"/>
          </w:tcPr>
          <w:p w:rsidR="00DD6A4D" w:rsidRPr="00F559C0" w:rsidRDefault="00DD6A4D" w:rsidP="00CD59BE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I.4</w:t>
            </w:r>
          </w:p>
        </w:tc>
        <w:tc>
          <w:tcPr>
            <w:tcW w:w="3827" w:type="dxa"/>
          </w:tcPr>
          <w:p w:rsidR="00DD6A4D" w:rsidRPr="00F559C0" w:rsidRDefault="00DD6A4D" w:rsidP="00CD59BE">
            <w:pPr>
              <w:rPr>
                <w:b/>
                <w:sz w:val="24"/>
                <w:szCs w:val="24"/>
              </w:rPr>
            </w:pPr>
            <w:r w:rsidRPr="00716A64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716A64">
              <w:rPr>
                <w:b/>
                <w:sz w:val="24"/>
                <w:szCs w:val="24"/>
              </w:rPr>
              <w:t>Umweltingenieur</w:t>
            </w:r>
            <w:proofErr w:type="spellEnd"/>
          </w:p>
        </w:tc>
        <w:tc>
          <w:tcPr>
            <w:tcW w:w="1418" w:type="dxa"/>
          </w:tcPr>
          <w:p w:rsidR="00DD6A4D" w:rsidRPr="00057A22" w:rsidRDefault="00DD6A4D" w:rsidP="00CD59BE">
            <w:pPr>
              <w:rPr>
                <w:b/>
                <w:sz w:val="18"/>
                <w:szCs w:val="24"/>
              </w:rPr>
            </w:pPr>
            <w:proofErr w:type="spellStart"/>
            <w:r w:rsidRPr="00057A22">
              <w:rPr>
                <w:b/>
                <w:sz w:val="18"/>
                <w:szCs w:val="24"/>
              </w:rPr>
              <w:t>Stunde</w:t>
            </w:r>
            <w:proofErr w:type="spellEnd"/>
            <w:r w:rsidRPr="00057A22">
              <w:rPr>
                <w:b/>
                <w:sz w:val="18"/>
                <w:szCs w:val="24"/>
              </w:rPr>
              <w:t xml:space="preserve"> / </w:t>
            </w:r>
            <w:proofErr w:type="spellStart"/>
            <w:r w:rsidRPr="00057A22">
              <w:rPr>
                <w:b/>
                <w:sz w:val="18"/>
                <w:szCs w:val="24"/>
              </w:rPr>
              <w:t>Monat</w:t>
            </w:r>
            <w:proofErr w:type="spellEnd"/>
          </w:p>
        </w:tc>
        <w:tc>
          <w:tcPr>
            <w:tcW w:w="1134" w:type="dxa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2 745</w:t>
            </w:r>
          </w:p>
        </w:tc>
        <w:tc>
          <w:tcPr>
            <w:tcW w:w="1701" w:type="dxa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2 745</w:t>
            </w:r>
          </w:p>
        </w:tc>
      </w:tr>
      <w:tr w:rsidR="00DD6A4D" w:rsidRPr="00F559C0" w:rsidTr="00057A22">
        <w:tc>
          <w:tcPr>
            <w:tcW w:w="709" w:type="dxa"/>
          </w:tcPr>
          <w:p w:rsidR="00DD6A4D" w:rsidRPr="00F559C0" w:rsidRDefault="00DD6A4D" w:rsidP="00CD59BE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I.4</w:t>
            </w:r>
          </w:p>
        </w:tc>
        <w:tc>
          <w:tcPr>
            <w:tcW w:w="3827" w:type="dxa"/>
          </w:tcPr>
          <w:p w:rsidR="00DD6A4D" w:rsidRPr="00F559C0" w:rsidRDefault="00DD6A4D" w:rsidP="00CD59BE">
            <w:pPr>
              <w:rPr>
                <w:b/>
                <w:sz w:val="24"/>
                <w:szCs w:val="24"/>
              </w:rPr>
            </w:pPr>
            <w:r w:rsidRPr="00716A64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716A64">
              <w:rPr>
                <w:b/>
                <w:sz w:val="24"/>
                <w:szCs w:val="24"/>
              </w:rPr>
              <w:t>Ermittler</w:t>
            </w:r>
            <w:proofErr w:type="spellEnd"/>
          </w:p>
        </w:tc>
        <w:tc>
          <w:tcPr>
            <w:tcW w:w="1418" w:type="dxa"/>
          </w:tcPr>
          <w:p w:rsidR="00DD6A4D" w:rsidRPr="00057A22" w:rsidRDefault="00DD6A4D" w:rsidP="00CD59BE">
            <w:pPr>
              <w:rPr>
                <w:b/>
                <w:sz w:val="18"/>
                <w:szCs w:val="24"/>
              </w:rPr>
            </w:pPr>
            <w:proofErr w:type="spellStart"/>
            <w:r w:rsidRPr="00057A22">
              <w:rPr>
                <w:b/>
                <w:sz w:val="18"/>
                <w:szCs w:val="24"/>
              </w:rPr>
              <w:t>Stunde</w:t>
            </w:r>
            <w:proofErr w:type="spellEnd"/>
            <w:r w:rsidRPr="00057A22">
              <w:rPr>
                <w:b/>
                <w:sz w:val="18"/>
                <w:szCs w:val="24"/>
              </w:rPr>
              <w:t xml:space="preserve"> / </w:t>
            </w:r>
            <w:proofErr w:type="spellStart"/>
            <w:r w:rsidRPr="00057A22">
              <w:rPr>
                <w:b/>
                <w:sz w:val="18"/>
                <w:szCs w:val="24"/>
              </w:rPr>
              <w:t>Monat</w:t>
            </w:r>
            <w:proofErr w:type="spellEnd"/>
          </w:p>
        </w:tc>
        <w:tc>
          <w:tcPr>
            <w:tcW w:w="1134" w:type="dxa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862</w:t>
            </w:r>
          </w:p>
        </w:tc>
        <w:tc>
          <w:tcPr>
            <w:tcW w:w="1701" w:type="dxa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3 448</w:t>
            </w:r>
          </w:p>
        </w:tc>
      </w:tr>
      <w:tr w:rsidR="00DD6A4D" w:rsidRPr="00F559C0" w:rsidTr="00716A64">
        <w:tc>
          <w:tcPr>
            <w:tcW w:w="7088" w:type="dxa"/>
            <w:gridSpan w:val="4"/>
            <w:shd w:val="clear" w:color="auto" w:fill="BFBFBF" w:themeFill="background1" w:themeFillShade="BF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Zwischensumme</w:t>
            </w:r>
            <w:proofErr w:type="spellEnd"/>
            <w:r>
              <w:rPr>
                <w:b/>
                <w:sz w:val="24"/>
                <w:szCs w:val="28"/>
              </w:rPr>
              <w:t xml:space="preserve"> I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14 428</w:t>
            </w:r>
          </w:p>
        </w:tc>
      </w:tr>
      <w:tr w:rsidR="00716A64" w:rsidTr="00057A22">
        <w:tc>
          <w:tcPr>
            <w:tcW w:w="709" w:type="dxa"/>
          </w:tcPr>
          <w:p w:rsidR="00716A64" w:rsidRDefault="00716A64" w:rsidP="00CD5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3827" w:type="dxa"/>
          </w:tcPr>
          <w:p w:rsidR="00716A64" w:rsidRDefault="00057A22" w:rsidP="00CD59BE">
            <w:pPr>
              <w:rPr>
                <w:b/>
                <w:sz w:val="28"/>
                <w:szCs w:val="28"/>
              </w:rPr>
            </w:pPr>
            <w:r w:rsidRPr="00057A22">
              <w:rPr>
                <w:b/>
                <w:sz w:val="28"/>
                <w:szCs w:val="28"/>
              </w:rPr>
              <w:t>LOGISTICS</w:t>
            </w:r>
          </w:p>
        </w:tc>
        <w:tc>
          <w:tcPr>
            <w:tcW w:w="1418" w:type="dxa"/>
          </w:tcPr>
          <w:p w:rsidR="00716A64" w:rsidRDefault="00716A64" w:rsidP="00CD59B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A64" w:rsidRDefault="00716A64" w:rsidP="00CD5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A64" w:rsidRDefault="00716A64" w:rsidP="00CD5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6A64" w:rsidRDefault="00716A64" w:rsidP="00CD59BE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D6A4D" w:rsidRPr="00F559C0" w:rsidTr="00057A22">
        <w:tc>
          <w:tcPr>
            <w:tcW w:w="709" w:type="dxa"/>
          </w:tcPr>
          <w:p w:rsidR="00DD6A4D" w:rsidRPr="00F559C0" w:rsidRDefault="00DD6A4D" w:rsidP="00CD59BE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II.1</w:t>
            </w:r>
          </w:p>
        </w:tc>
        <w:tc>
          <w:tcPr>
            <w:tcW w:w="3827" w:type="dxa"/>
          </w:tcPr>
          <w:p w:rsidR="00DD6A4D" w:rsidRPr="00F559C0" w:rsidRDefault="00DD6A4D" w:rsidP="00CD59BE">
            <w:pPr>
              <w:rPr>
                <w:b/>
                <w:sz w:val="24"/>
                <w:szCs w:val="24"/>
              </w:rPr>
            </w:pPr>
            <w:proofErr w:type="spellStart"/>
            <w:r w:rsidRPr="00057A22">
              <w:rPr>
                <w:b/>
                <w:sz w:val="24"/>
                <w:szCs w:val="24"/>
              </w:rPr>
              <w:t>Transportkosten</w:t>
            </w:r>
            <w:proofErr w:type="spellEnd"/>
            <w:r w:rsidRPr="00057A2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57A22">
              <w:rPr>
                <w:b/>
                <w:sz w:val="24"/>
                <w:szCs w:val="24"/>
              </w:rPr>
              <w:t>Fahrzeug</w:t>
            </w:r>
            <w:proofErr w:type="spellEnd"/>
            <w:r w:rsidRPr="00057A2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D6A4D" w:rsidRPr="00F559C0" w:rsidRDefault="00DD6A4D" w:rsidP="00CD59BE">
            <w:pPr>
              <w:rPr>
                <w:b/>
                <w:sz w:val="24"/>
                <w:szCs w:val="24"/>
              </w:rPr>
            </w:pPr>
            <w:proofErr w:type="spellStart"/>
            <w:r w:rsidRPr="00057A22">
              <w:rPr>
                <w:b/>
                <w:sz w:val="24"/>
                <w:szCs w:val="24"/>
              </w:rPr>
              <w:t>Monat</w:t>
            </w:r>
            <w:proofErr w:type="spellEnd"/>
          </w:p>
        </w:tc>
        <w:tc>
          <w:tcPr>
            <w:tcW w:w="1134" w:type="dxa"/>
          </w:tcPr>
          <w:p w:rsidR="00DD6A4D" w:rsidRPr="00F559C0" w:rsidRDefault="00DD6A4D" w:rsidP="00DD6A4D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6A4D" w:rsidRPr="00F559C0" w:rsidRDefault="00DD6A4D" w:rsidP="00DD6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686</w:t>
            </w:r>
          </w:p>
        </w:tc>
        <w:tc>
          <w:tcPr>
            <w:tcW w:w="1701" w:type="dxa"/>
          </w:tcPr>
          <w:p w:rsidR="00DD6A4D" w:rsidRPr="00F559C0" w:rsidRDefault="00DD6A4D" w:rsidP="00DD6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686</w:t>
            </w:r>
          </w:p>
        </w:tc>
      </w:tr>
      <w:tr w:rsidR="00DD6A4D" w:rsidRPr="00F559C0" w:rsidTr="00057A22">
        <w:tc>
          <w:tcPr>
            <w:tcW w:w="709" w:type="dxa"/>
          </w:tcPr>
          <w:p w:rsidR="00DD6A4D" w:rsidRPr="00F559C0" w:rsidRDefault="00DD6A4D" w:rsidP="00CD59BE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II.2</w:t>
            </w:r>
          </w:p>
        </w:tc>
        <w:tc>
          <w:tcPr>
            <w:tcW w:w="3827" w:type="dxa"/>
          </w:tcPr>
          <w:p w:rsidR="00DD6A4D" w:rsidRPr="00057A22" w:rsidRDefault="00DD6A4D" w:rsidP="00CD59B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57A22">
              <w:rPr>
                <w:b/>
                <w:sz w:val="24"/>
                <w:szCs w:val="24"/>
                <w:lang w:val="en-US"/>
              </w:rPr>
              <w:t>Dokumente</w:t>
            </w:r>
            <w:proofErr w:type="spellEnd"/>
            <w:r w:rsidRPr="00057A22">
              <w:rPr>
                <w:b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057A22">
              <w:rPr>
                <w:b/>
                <w:sz w:val="24"/>
                <w:szCs w:val="24"/>
                <w:lang w:val="en-US"/>
              </w:rPr>
              <w:t>statistische</w:t>
            </w:r>
            <w:proofErr w:type="spellEnd"/>
            <w:r w:rsidRPr="00057A2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A22">
              <w:rPr>
                <w:b/>
                <w:sz w:val="24"/>
                <w:szCs w:val="24"/>
                <w:lang w:val="en-US"/>
              </w:rPr>
              <w:t>Daten</w:t>
            </w:r>
            <w:proofErr w:type="spellEnd"/>
            <w:r w:rsidRPr="00057A22">
              <w:rPr>
                <w:b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057A22">
              <w:rPr>
                <w:b/>
                <w:sz w:val="24"/>
                <w:szCs w:val="24"/>
                <w:lang w:val="en-US"/>
              </w:rPr>
              <w:t>Umgebung</w:t>
            </w:r>
            <w:proofErr w:type="spellEnd"/>
            <w:r w:rsidRPr="00057A22"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57A22">
              <w:rPr>
                <w:b/>
                <w:sz w:val="24"/>
                <w:szCs w:val="24"/>
                <w:lang w:val="en-US"/>
              </w:rPr>
              <w:t>Karten</w:t>
            </w:r>
            <w:proofErr w:type="spellEnd"/>
            <w:r w:rsidRPr="00057A22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7A22">
              <w:rPr>
                <w:b/>
                <w:sz w:val="24"/>
                <w:szCs w:val="24"/>
                <w:lang w:val="en-US"/>
              </w:rPr>
              <w:t>Wetterdaten</w:t>
            </w:r>
            <w:proofErr w:type="spellEnd"/>
            <w:r w:rsidRPr="00057A22">
              <w:rPr>
                <w:b/>
                <w:sz w:val="24"/>
                <w:szCs w:val="24"/>
                <w:lang w:val="en-US"/>
              </w:rPr>
              <w:t xml:space="preserve"> ...)</w:t>
            </w:r>
          </w:p>
        </w:tc>
        <w:tc>
          <w:tcPr>
            <w:tcW w:w="1418" w:type="dxa"/>
          </w:tcPr>
          <w:p w:rsidR="00DD6A4D" w:rsidRPr="00057A22" w:rsidRDefault="00DD6A4D" w:rsidP="00CD59B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D6A4D" w:rsidRPr="00F559C0" w:rsidRDefault="00DD6A4D" w:rsidP="00DD6A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A4D" w:rsidRPr="00F559C0" w:rsidRDefault="00DD6A4D" w:rsidP="00DD6A4D">
            <w:pPr>
              <w:jc w:val="center"/>
              <w:rPr>
                <w:b/>
                <w:sz w:val="24"/>
                <w:szCs w:val="24"/>
              </w:rPr>
            </w:pPr>
          </w:p>
          <w:p w:rsidR="00DD6A4D" w:rsidRPr="00F559C0" w:rsidRDefault="00DD6A4D" w:rsidP="00DD6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</w:t>
            </w:r>
          </w:p>
        </w:tc>
        <w:tc>
          <w:tcPr>
            <w:tcW w:w="1701" w:type="dxa"/>
          </w:tcPr>
          <w:p w:rsidR="00DD6A4D" w:rsidRPr="00F559C0" w:rsidRDefault="00DD6A4D" w:rsidP="00DD6A4D">
            <w:pPr>
              <w:jc w:val="center"/>
              <w:rPr>
                <w:b/>
                <w:sz w:val="24"/>
                <w:szCs w:val="24"/>
              </w:rPr>
            </w:pPr>
          </w:p>
          <w:p w:rsidR="00DD6A4D" w:rsidRPr="00F559C0" w:rsidRDefault="00DD6A4D" w:rsidP="00DD6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</w:t>
            </w:r>
          </w:p>
        </w:tc>
      </w:tr>
      <w:tr w:rsidR="00DD6A4D" w:rsidRPr="00F559C0" w:rsidTr="00057A22">
        <w:tc>
          <w:tcPr>
            <w:tcW w:w="709" w:type="dxa"/>
          </w:tcPr>
          <w:p w:rsidR="00DD6A4D" w:rsidRPr="00F559C0" w:rsidRDefault="00DD6A4D" w:rsidP="00CD59BE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II.3</w:t>
            </w:r>
          </w:p>
        </w:tc>
        <w:tc>
          <w:tcPr>
            <w:tcW w:w="3827" w:type="dxa"/>
          </w:tcPr>
          <w:p w:rsidR="00DD6A4D" w:rsidRPr="00F559C0" w:rsidRDefault="00DD6A4D" w:rsidP="00CD59BE">
            <w:pPr>
              <w:rPr>
                <w:b/>
                <w:sz w:val="24"/>
                <w:szCs w:val="24"/>
              </w:rPr>
            </w:pPr>
            <w:proofErr w:type="spellStart"/>
            <w:r w:rsidRPr="00057A22">
              <w:rPr>
                <w:b/>
                <w:sz w:val="24"/>
                <w:szCs w:val="24"/>
              </w:rPr>
              <w:t>Vermietung</w:t>
            </w:r>
            <w:proofErr w:type="spellEnd"/>
            <w:r w:rsidRPr="00057A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7A22">
              <w:rPr>
                <w:b/>
                <w:sz w:val="24"/>
                <w:szCs w:val="24"/>
              </w:rPr>
              <w:t>von</w:t>
            </w:r>
            <w:proofErr w:type="spellEnd"/>
            <w:r w:rsidRPr="00057A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7A22">
              <w:rPr>
                <w:b/>
                <w:sz w:val="24"/>
                <w:szCs w:val="24"/>
              </w:rPr>
              <w:t>Nutzfahrzeugen</w:t>
            </w:r>
            <w:proofErr w:type="spellEnd"/>
          </w:p>
        </w:tc>
        <w:tc>
          <w:tcPr>
            <w:tcW w:w="1418" w:type="dxa"/>
          </w:tcPr>
          <w:p w:rsidR="00DD6A4D" w:rsidRPr="00F559C0" w:rsidRDefault="00DD6A4D" w:rsidP="00CD59BE">
            <w:pPr>
              <w:rPr>
                <w:b/>
                <w:sz w:val="24"/>
                <w:szCs w:val="24"/>
              </w:rPr>
            </w:pPr>
            <w:proofErr w:type="spellStart"/>
            <w:r w:rsidRPr="00057A22">
              <w:rPr>
                <w:b/>
                <w:sz w:val="24"/>
                <w:szCs w:val="24"/>
              </w:rPr>
              <w:t>Monat</w:t>
            </w:r>
            <w:proofErr w:type="spellEnd"/>
          </w:p>
        </w:tc>
        <w:tc>
          <w:tcPr>
            <w:tcW w:w="1134" w:type="dxa"/>
          </w:tcPr>
          <w:p w:rsidR="00DD6A4D" w:rsidRPr="00F559C0" w:rsidRDefault="00DD6A4D" w:rsidP="00DD6A4D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6A4D" w:rsidRPr="00F559C0" w:rsidRDefault="00DD6A4D" w:rsidP="00DD6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2 058</w:t>
            </w:r>
          </w:p>
        </w:tc>
        <w:tc>
          <w:tcPr>
            <w:tcW w:w="1701" w:type="dxa"/>
          </w:tcPr>
          <w:p w:rsidR="00DD6A4D" w:rsidRPr="00F559C0" w:rsidRDefault="00DD6A4D" w:rsidP="00DD6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2 058</w:t>
            </w:r>
          </w:p>
        </w:tc>
      </w:tr>
      <w:tr w:rsidR="00DD6A4D" w:rsidRPr="00F559C0" w:rsidTr="00716A64">
        <w:tc>
          <w:tcPr>
            <w:tcW w:w="7088" w:type="dxa"/>
            <w:gridSpan w:val="4"/>
            <w:shd w:val="clear" w:color="auto" w:fill="BFBFBF" w:themeFill="background1" w:themeFillShade="BF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8"/>
              </w:rPr>
              <w:t>Zwischensumme</w:t>
            </w:r>
            <w:proofErr w:type="spellEnd"/>
            <w:r w:rsidRPr="00F559C0"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3 201</w:t>
            </w:r>
          </w:p>
        </w:tc>
      </w:tr>
      <w:tr w:rsidR="00716A64" w:rsidTr="00057A22">
        <w:tc>
          <w:tcPr>
            <w:tcW w:w="709" w:type="dxa"/>
          </w:tcPr>
          <w:p w:rsidR="00716A64" w:rsidRDefault="00716A64" w:rsidP="00CD5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3827" w:type="dxa"/>
          </w:tcPr>
          <w:p w:rsidR="00716A64" w:rsidRDefault="00057A22" w:rsidP="00CD59BE">
            <w:pPr>
              <w:rPr>
                <w:b/>
                <w:sz w:val="28"/>
                <w:szCs w:val="28"/>
              </w:rPr>
            </w:pPr>
            <w:proofErr w:type="spellStart"/>
            <w:r w:rsidRPr="00057A22">
              <w:rPr>
                <w:b/>
                <w:sz w:val="28"/>
                <w:szCs w:val="28"/>
              </w:rPr>
              <w:t>Verwaltung</w:t>
            </w:r>
            <w:proofErr w:type="spellEnd"/>
            <w:r w:rsidRPr="00057A2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57A22">
              <w:rPr>
                <w:b/>
                <w:sz w:val="28"/>
                <w:szCs w:val="28"/>
              </w:rPr>
              <w:t>Betrieb</w:t>
            </w:r>
            <w:proofErr w:type="spellEnd"/>
          </w:p>
        </w:tc>
        <w:tc>
          <w:tcPr>
            <w:tcW w:w="1418" w:type="dxa"/>
          </w:tcPr>
          <w:p w:rsidR="00716A64" w:rsidRDefault="00716A64" w:rsidP="00CD59B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A64" w:rsidRDefault="00716A64" w:rsidP="00CD5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A64" w:rsidRDefault="00716A64" w:rsidP="00CD5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6A64" w:rsidRDefault="00716A64" w:rsidP="00CD59BE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D1702" w:rsidRPr="00F559C0" w:rsidTr="00057A22">
        <w:tc>
          <w:tcPr>
            <w:tcW w:w="709" w:type="dxa"/>
          </w:tcPr>
          <w:p w:rsidR="005D1702" w:rsidRPr="00F559C0" w:rsidRDefault="005D1702" w:rsidP="00CD59BE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III.1</w:t>
            </w:r>
          </w:p>
        </w:tc>
        <w:tc>
          <w:tcPr>
            <w:tcW w:w="3827" w:type="dxa"/>
          </w:tcPr>
          <w:p w:rsidR="005D1702" w:rsidRPr="00F559C0" w:rsidRDefault="005D1702" w:rsidP="00CD59BE">
            <w:pPr>
              <w:rPr>
                <w:b/>
                <w:sz w:val="24"/>
                <w:szCs w:val="24"/>
              </w:rPr>
            </w:pPr>
            <w:proofErr w:type="spellStart"/>
            <w:r w:rsidRPr="00057A22">
              <w:rPr>
                <w:b/>
                <w:sz w:val="24"/>
                <w:szCs w:val="24"/>
              </w:rPr>
              <w:t>Sekretariat</w:t>
            </w:r>
            <w:proofErr w:type="spellEnd"/>
          </w:p>
        </w:tc>
        <w:tc>
          <w:tcPr>
            <w:tcW w:w="1418" w:type="dxa"/>
          </w:tcPr>
          <w:p w:rsidR="005D1702" w:rsidRPr="00057A22" w:rsidRDefault="005D1702" w:rsidP="00CD59BE">
            <w:pPr>
              <w:rPr>
                <w:b/>
                <w:sz w:val="18"/>
                <w:szCs w:val="24"/>
              </w:rPr>
            </w:pPr>
            <w:proofErr w:type="spellStart"/>
            <w:r w:rsidRPr="00057A22">
              <w:rPr>
                <w:b/>
                <w:sz w:val="18"/>
                <w:szCs w:val="24"/>
              </w:rPr>
              <w:t>Stunde</w:t>
            </w:r>
            <w:proofErr w:type="spellEnd"/>
            <w:r w:rsidRPr="00057A22">
              <w:rPr>
                <w:b/>
                <w:sz w:val="18"/>
                <w:szCs w:val="24"/>
              </w:rPr>
              <w:t xml:space="preserve"> / </w:t>
            </w:r>
            <w:proofErr w:type="spellStart"/>
            <w:r w:rsidRPr="00057A22">
              <w:rPr>
                <w:b/>
                <w:sz w:val="18"/>
                <w:szCs w:val="24"/>
              </w:rPr>
              <w:t>Monat</w:t>
            </w:r>
            <w:proofErr w:type="spellEnd"/>
          </w:p>
        </w:tc>
        <w:tc>
          <w:tcPr>
            <w:tcW w:w="1134" w:type="dxa"/>
          </w:tcPr>
          <w:p w:rsidR="005D1702" w:rsidRPr="00F559C0" w:rsidRDefault="005D1702" w:rsidP="00CD59BE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D1702" w:rsidRPr="00F559C0" w:rsidRDefault="005D1702" w:rsidP="00CD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</w:t>
            </w:r>
          </w:p>
        </w:tc>
        <w:tc>
          <w:tcPr>
            <w:tcW w:w="1701" w:type="dxa"/>
          </w:tcPr>
          <w:p w:rsidR="005D1702" w:rsidRPr="00F559C0" w:rsidRDefault="005D1702" w:rsidP="00CD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</w:t>
            </w:r>
          </w:p>
        </w:tc>
      </w:tr>
      <w:tr w:rsidR="00DD6A4D" w:rsidRPr="00F559C0" w:rsidTr="00057A22">
        <w:tc>
          <w:tcPr>
            <w:tcW w:w="709" w:type="dxa"/>
          </w:tcPr>
          <w:p w:rsidR="00DD6A4D" w:rsidRPr="00F559C0" w:rsidRDefault="00DD6A4D" w:rsidP="00CD59BE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III.2</w:t>
            </w:r>
          </w:p>
        </w:tc>
        <w:tc>
          <w:tcPr>
            <w:tcW w:w="3827" w:type="dxa"/>
          </w:tcPr>
          <w:p w:rsidR="00DD6A4D" w:rsidRPr="00057A22" w:rsidRDefault="00DD6A4D" w:rsidP="00CD59B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57A22">
              <w:rPr>
                <w:b/>
                <w:sz w:val="24"/>
                <w:szCs w:val="24"/>
                <w:lang w:val="en-US"/>
              </w:rPr>
              <w:t>Lehrmaterial</w:t>
            </w:r>
            <w:proofErr w:type="spellEnd"/>
            <w:r w:rsidRPr="00057A22">
              <w:rPr>
                <w:b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057A22">
              <w:rPr>
                <w:b/>
                <w:sz w:val="24"/>
                <w:szCs w:val="24"/>
                <w:lang w:val="en-US"/>
              </w:rPr>
              <w:t>Bürobedarf</w:t>
            </w:r>
            <w:proofErr w:type="spellEnd"/>
            <w:r w:rsidRPr="00057A22">
              <w:rPr>
                <w:b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057A22">
              <w:rPr>
                <w:b/>
                <w:sz w:val="24"/>
                <w:szCs w:val="24"/>
                <w:lang w:val="en-US"/>
              </w:rPr>
              <w:t>Computerverbrauchsmaterial</w:t>
            </w:r>
            <w:proofErr w:type="spellEnd"/>
          </w:p>
        </w:tc>
        <w:tc>
          <w:tcPr>
            <w:tcW w:w="1418" w:type="dxa"/>
          </w:tcPr>
          <w:p w:rsidR="00DD6A4D" w:rsidRPr="00F559C0" w:rsidRDefault="005D1702" w:rsidP="00CD59BE">
            <w:pPr>
              <w:rPr>
                <w:b/>
                <w:sz w:val="24"/>
                <w:szCs w:val="24"/>
              </w:rPr>
            </w:pPr>
            <w:proofErr w:type="spellStart"/>
            <w:r w:rsidRPr="005D1702">
              <w:rPr>
                <w:b/>
                <w:sz w:val="24"/>
                <w:szCs w:val="24"/>
                <w:lang w:val="en-US"/>
              </w:rPr>
              <w:t>Kriminalität</w:t>
            </w:r>
            <w:proofErr w:type="spellEnd"/>
          </w:p>
        </w:tc>
        <w:tc>
          <w:tcPr>
            <w:tcW w:w="1134" w:type="dxa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</w:p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1701" w:type="dxa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</w:p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</w:t>
            </w:r>
          </w:p>
        </w:tc>
      </w:tr>
      <w:tr w:rsidR="005D1702" w:rsidRPr="00F559C0" w:rsidTr="00057A22">
        <w:tc>
          <w:tcPr>
            <w:tcW w:w="709" w:type="dxa"/>
          </w:tcPr>
          <w:p w:rsidR="005D1702" w:rsidRPr="00F559C0" w:rsidRDefault="005D1702" w:rsidP="00CD59BE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III.3</w:t>
            </w:r>
          </w:p>
        </w:tc>
        <w:tc>
          <w:tcPr>
            <w:tcW w:w="3827" w:type="dxa"/>
          </w:tcPr>
          <w:p w:rsidR="005D1702" w:rsidRPr="00F559C0" w:rsidRDefault="005D1702" w:rsidP="00CD59BE">
            <w:pPr>
              <w:rPr>
                <w:b/>
                <w:sz w:val="24"/>
                <w:szCs w:val="24"/>
              </w:rPr>
            </w:pPr>
            <w:proofErr w:type="spellStart"/>
            <w:r w:rsidRPr="00057A22">
              <w:rPr>
                <w:b/>
                <w:sz w:val="24"/>
                <w:szCs w:val="24"/>
              </w:rPr>
              <w:t>Kommunikationskosten</w:t>
            </w:r>
            <w:proofErr w:type="spellEnd"/>
            <w:r w:rsidRPr="00057A2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57A22">
              <w:rPr>
                <w:b/>
                <w:sz w:val="24"/>
                <w:szCs w:val="24"/>
              </w:rPr>
              <w:t>Telefon</w:t>
            </w:r>
            <w:proofErr w:type="spellEnd"/>
            <w:r w:rsidRPr="00057A22">
              <w:rPr>
                <w:b/>
                <w:sz w:val="24"/>
                <w:szCs w:val="24"/>
              </w:rPr>
              <w:t xml:space="preserve"> + Internet ...)</w:t>
            </w:r>
          </w:p>
        </w:tc>
        <w:tc>
          <w:tcPr>
            <w:tcW w:w="1418" w:type="dxa"/>
          </w:tcPr>
          <w:p w:rsidR="005D1702" w:rsidRPr="00F559C0" w:rsidRDefault="005D1702" w:rsidP="00CD59BE">
            <w:pPr>
              <w:rPr>
                <w:b/>
                <w:sz w:val="24"/>
                <w:szCs w:val="24"/>
              </w:rPr>
            </w:pPr>
            <w:proofErr w:type="spellStart"/>
            <w:r w:rsidRPr="005D1702">
              <w:rPr>
                <w:b/>
                <w:sz w:val="24"/>
                <w:szCs w:val="24"/>
                <w:lang w:val="en-US"/>
              </w:rPr>
              <w:t>Kriminalität</w:t>
            </w:r>
            <w:proofErr w:type="spellEnd"/>
          </w:p>
        </w:tc>
        <w:tc>
          <w:tcPr>
            <w:tcW w:w="1134" w:type="dxa"/>
          </w:tcPr>
          <w:p w:rsidR="005D1702" w:rsidRPr="00F559C0" w:rsidRDefault="005D1702" w:rsidP="00CD59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702" w:rsidRPr="00F559C0" w:rsidRDefault="005D1702" w:rsidP="00CD59BE">
            <w:pPr>
              <w:jc w:val="center"/>
              <w:rPr>
                <w:b/>
                <w:sz w:val="24"/>
                <w:szCs w:val="24"/>
              </w:rPr>
            </w:pPr>
          </w:p>
          <w:p w:rsidR="005D1702" w:rsidRPr="00F559C0" w:rsidRDefault="005D1702" w:rsidP="00CD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1701" w:type="dxa"/>
          </w:tcPr>
          <w:p w:rsidR="005D1702" w:rsidRPr="00F559C0" w:rsidRDefault="005D1702" w:rsidP="00CD59BE">
            <w:pPr>
              <w:jc w:val="center"/>
              <w:rPr>
                <w:b/>
                <w:sz w:val="24"/>
                <w:szCs w:val="24"/>
              </w:rPr>
            </w:pPr>
          </w:p>
          <w:p w:rsidR="005D1702" w:rsidRPr="00F559C0" w:rsidRDefault="005D1702" w:rsidP="00CD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</w:tr>
      <w:tr w:rsidR="005D1702" w:rsidRPr="00F559C0" w:rsidTr="00057A22">
        <w:tc>
          <w:tcPr>
            <w:tcW w:w="709" w:type="dxa"/>
          </w:tcPr>
          <w:p w:rsidR="005D1702" w:rsidRPr="00F559C0" w:rsidRDefault="005D1702" w:rsidP="00CD59BE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III.4</w:t>
            </w:r>
          </w:p>
        </w:tc>
        <w:tc>
          <w:tcPr>
            <w:tcW w:w="3827" w:type="dxa"/>
          </w:tcPr>
          <w:p w:rsidR="005D1702" w:rsidRPr="00F559C0" w:rsidRDefault="005D1702" w:rsidP="00CD59BE">
            <w:pPr>
              <w:rPr>
                <w:b/>
                <w:sz w:val="24"/>
                <w:szCs w:val="24"/>
              </w:rPr>
            </w:pPr>
            <w:proofErr w:type="spellStart"/>
            <w:r w:rsidRPr="00057A22">
              <w:rPr>
                <w:b/>
                <w:sz w:val="24"/>
                <w:szCs w:val="24"/>
              </w:rPr>
              <w:t>Vorläufige</w:t>
            </w:r>
            <w:proofErr w:type="spellEnd"/>
            <w:r w:rsidRPr="00057A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7A22">
              <w:rPr>
                <w:b/>
                <w:sz w:val="24"/>
                <w:szCs w:val="24"/>
              </w:rPr>
              <w:t>Berichtsausgaben</w:t>
            </w:r>
            <w:proofErr w:type="spellEnd"/>
          </w:p>
        </w:tc>
        <w:tc>
          <w:tcPr>
            <w:tcW w:w="1418" w:type="dxa"/>
          </w:tcPr>
          <w:p w:rsidR="005D1702" w:rsidRPr="00F559C0" w:rsidRDefault="005D1702" w:rsidP="00CD59BE">
            <w:pPr>
              <w:rPr>
                <w:b/>
                <w:sz w:val="24"/>
                <w:szCs w:val="24"/>
              </w:rPr>
            </w:pPr>
            <w:proofErr w:type="spellStart"/>
            <w:r w:rsidRPr="005D1702">
              <w:rPr>
                <w:b/>
                <w:sz w:val="24"/>
                <w:szCs w:val="24"/>
                <w:lang w:val="en-US"/>
              </w:rPr>
              <w:t>Kriminalität</w:t>
            </w:r>
            <w:proofErr w:type="spellEnd"/>
          </w:p>
        </w:tc>
        <w:tc>
          <w:tcPr>
            <w:tcW w:w="1134" w:type="dxa"/>
          </w:tcPr>
          <w:p w:rsidR="005D1702" w:rsidRPr="00F559C0" w:rsidRDefault="005D1702" w:rsidP="00CD59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702" w:rsidRPr="00F559C0" w:rsidRDefault="005D1702" w:rsidP="00CD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1701" w:type="dxa"/>
          </w:tcPr>
          <w:p w:rsidR="005D1702" w:rsidRPr="00F559C0" w:rsidRDefault="005D1702" w:rsidP="00CD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</w:tr>
      <w:tr w:rsidR="00DD6A4D" w:rsidRPr="00F559C0" w:rsidTr="00057A22">
        <w:tc>
          <w:tcPr>
            <w:tcW w:w="709" w:type="dxa"/>
          </w:tcPr>
          <w:p w:rsidR="00DD6A4D" w:rsidRPr="00F559C0" w:rsidRDefault="00DD6A4D" w:rsidP="00CD59BE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III.5</w:t>
            </w:r>
          </w:p>
        </w:tc>
        <w:tc>
          <w:tcPr>
            <w:tcW w:w="3827" w:type="dxa"/>
          </w:tcPr>
          <w:p w:rsidR="00DD6A4D" w:rsidRPr="00057A22" w:rsidRDefault="00DD6A4D" w:rsidP="00CD59B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57A22">
              <w:rPr>
                <w:b/>
                <w:sz w:val="24"/>
                <w:szCs w:val="24"/>
                <w:lang w:val="en-US"/>
              </w:rPr>
              <w:t>Änderungen</w:t>
            </w:r>
            <w:proofErr w:type="spellEnd"/>
            <w:r w:rsidRPr="00057A22">
              <w:rPr>
                <w:b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057A22">
              <w:rPr>
                <w:b/>
                <w:sz w:val="24"/>
                <w:szCs w:val="24"/>
                <w:lang w:val="en-US"/>
              </w:rPr>
              <w:t>vorläufigen</w:t>
            </w:r>
            <w:proofErr w:type="spellEnd"/>
            <w:r w:rsidRPr="00057A2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A22">
              <w:rPr>
                <w:b/>
                <w:sz w:val="24"/>
                <w:szCs w:val="24"/>
                <w:lang w:val="en-US"/>
              </w:rPr>
              <w:t>Berichts</w:t>
            </w:r>
            <w:proofErr w:type="spellEnd"/>
            <w:r w:rsidRPr="00057A2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A22">
              <w:rPr>
                <w:b/>
                <w:sz w:val="24"/>
                <w:szCs w:val="24"/>
                <w:lang w:val="en-US"/>
              </w:rPr>
              <w:t>mit</w:t>
            </w:r>
            <w:proofErr w:type="spellEnd"/>
            <w:r w:rsidRPr="00057A2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A22">
              <w:rPr>
                <w:b/>
                <w:sz w:val="24"/>
                <w:szCs w:val="24"/>
                <w:lang w:val="en-US"/>
              </w:rPr>
              <w:t>staatlichen</w:t>
            </w:r>
            <w:proofErr w:type="spellEnd"/>
            <w:r w:rsidRPr="00057A2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A22">
              <w:rPr>
                <w:b/>
                <w:sz w:val="24"/>
                <w:szCs w:val="24"/>
                <w:lang w:val="en-US"/>
              </w:rPr>
              <w:t>Strukturen</w:t>
            </w:r>
            <w:proofErr w:type="spellEnd"/>
            <w:r w:rsidRPr="00057A2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A22">
              <w:rPr>
                <w:b/>
                <w:sz w:val="24"/>
                <w:szCs w:val="24"/>
                <w:lang w:val="en-US"/>
              </w:rPr>
              <w:t>im</w:t>
            </w:r>
            <w:proofErr w:type="spellEnd"/>
            <w:r w:rsidRPr="00057A2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A22">
              <w:rPr>
                <w:b/>
                <w:sz w:val="24"/>
                <w:szCs w:val="24"/>
                <w:lang w:val="en-US"/>
              </w:rPr>
              <w:t>Bereich</w:t>
            </w:r>
            <w:proofErr w:type="spellEnd"/>
            <w:r w:rsidRPr="00057A2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A22">
              <w:rPr>
                <w:b/>
                <w:sz w:val="24"/>
                <w:szCs w:val="24"/>
                <w:lang w:val="en-US"/>
              </w:rPr>
              <w:t>Hydraulik</w:t>
            </w:r>
            <w:proofErr w:type="spellEnd"/>
          </w:p>
        </w:tc>
        <w:tc>
          <w:tcPr>
            <w:tcW w:w="1418" w:type="dxa"/>
          </w:tcPr>
          <w:p w:rsidR="00DD6A4D" w:rsidRPr="00F559C0" w:rsidRDefault="005D1702" w:rsidP="00CD59BE">
            <w:pPr>
              <w:rPr>
                <w:b/>
                <w:sz w:val="24"/>
                <w:szCs w:val="24"/>
              </w:rPr>
            </w:pPr>
            <w:proofErr w:type="spellStart"/>
            <w:r w:rsidRPr="005D1702">
              <w:rPr>
                <w:b/>
                <w:sz w:val="24"/>
                <w:szCs w:val="24"/>
                <w:lang w:val="en-US"/>
              </w:rPr>
              <w:t>Werkstatt</w:t>
            </w:r>
            <w:proofErr w:type="spellEnd"/>
          </w:p>
        </w:tc>
        <w:tc>
          <w:tcPr>
            <w:tcW w:w="1134" w:type="dxa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</w:p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991</w:t>
            </w:r>
          </w:p>
        </w:tc>
        <w:tc>
          <w:tcPr>
            <w:tcW w:w="1701" w:type="dxa"/>
          </w:tcPr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</w:p>
          <w:p w:rsidR="00DD6A4D" w:rsidRPr="00F559C0" w:rsidRDefault="00DD6A4D" w:rsidP="00CD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991</w:t>
            </w:r>
          </w:p>
        </w:tc>
      </w:tr>
      <w:tr w:rsidR="005D1702" w:rsidRPr="00F559C0" w:rsidTr="00057A22">
        <w:tc>
          <w:tcPr>
            <w:tcW w:w="709" w:type="dxa"/>
          </w:tcPr>
          <w:p w:rsidR="005D1702" w:rsidRPr="00F559C0" w:rsidRDefault="005D1702" w:rsidP="00CD59BE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III.6</w:t>
            </w:r>
          </w:p>
        </w:tc>
        <w:tc>
          <w:tcPr>
            <w:tcW w:w="3827" w:type="dxa"/>
          </w:tcPr>
          <w:p w:rsidR="005D1702" w:rsidRPr="00F559C0" w:rsidRDefault="005D1702" w:rsidP="00CD59BE">
            <w:pPr>
              <w:rPr>
                <w:b/>
                <w:sz w:val="24"/>
                <w:szCs w:val="24"/>
              </w:rPr>
            </w:pPr>
            <w:proofErr w:type="spellStart"/>
            <w:r w:rsidRPr="00057A22">
              <w:rPr>
                <w:b/>
                <w:sz w:val="24"/>
                <w:szCs w:val="24"/>
              </w:rPr>
              <w:t>Editionen</w:t>
            </w:r>
            <w:proofErr w:type="spellEnd"/>
            <w:r w:rsidRPr="00057A22">
              <w:rPr>
                <w:b/>
                <w:sz w:val="24"/>
                <w:szCs w:val="24"/>
              </w:rPr>
              <w:t xml:space="preserve"> des </w:t>
            </w:r>
            <w:proofErr w:type="spellStart"/>
            <w:r w:rsidRPr="00057A22">
              <w:rPr>
                <w:b/>
                <w:sz w:val="24"/>
                <w:szCs w:val="24"/>
              </w:rPr>
              <w:t>Abschlussberichts</w:t>
            </w:r>
            <w:proofErr w:type="spellEnd"/>
          </w:p>
        </w:tc>
        <w:tc>
          <w:tcPr>
            <w:tcW w:w="1418" w:type="dxa"/>
          </w:tcPr>
          <w:p w:rsidR="005D1702" w:rsidRPr="00F559C0" w:rsidRDefault="005D1702" w:rsidP="00CD59BE">
            <w:pPr>
              <w:rPr>
                <w:b/>
                <w:sz w:val="24"/>
                <w:szCs w:val="24"/>
              </w:rPr>
            </w:pPr>
            <w:proofErr w:type="spellStart"/>
            <w:r w:rsidRPr="005D1702">
              <w:rPr>
                <w:b/>
                <w:sz w:val="24"/>
                <w:szCs w:val="24"/>
                <w:lang w:val="en-US"/>
              </w:rPr>
              <w:t>Kriminalität</w:t>
            </w:r>
            <w:proofErr w:type="spellEnd"/>
          </w:p>
        </w:tc>
        <w:tc>
          <w:tcPr>
            <w:tcW w:w="1134" w:type="dxa"/>
          </w:tcPr>
          <w:p w:rsidR="005D1702" w:rsidRPr="00F559C0" w:rsidRDefault="005D1702" w:rsidP="00CD59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702" w:rsidRPr="00F559C0" w:rsidRDefault="005D1702" w:rsidP="00CD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</w:t>
            </w:r>
          </w:p>
        </w:tc>
        <w:tc>
          <w:tcPr>
            <w:tcW w:w="1701" w:type="dxa"/>
          </w:tcPr>
          <w:p w:rsidR="005D1702" w:rsidRPr="00F559C0" w:rsidRDefault="005D1702" w:rsidP="00CD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</w:t>
            </w:r>
          </w:p>
        </w:tc>
      </w:tr>
      <w:tr w:rsidR="00DD6A4D" w:rsidRPr="0054178A" w:rsidTr="00716A64">
        <w:tc>
          <w:tcPr>
            <w:tcW w:w="7088" w:type="dxa"/>
            <w:gridSpan w:val="4"/>
            <w:shd w:val="clear" w:color="auto" w:fill="BFBFBF" w:themeFill="background1" w:themeFillShade="BF"/>
          </w:tcPr>
          <w:p w:rsidR="00DD6A4D" w:rsidRPr="0054178A" w:rsidRDefault="00DD6A4D" w:rsidP="00CD59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8"/>
              </w:rPr>
              <w:t>Zwischensumme</w:t>
            </w:r>
            <w:proofErr w:type="spellEnd"/>
            <w:r w:rsidRPr="0054178A">
              <w:rPr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D6A4D" w:rsidRPr="0054178A" w:rsidRDefault="00DD6A4D" w:rsidP="00CD59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D6A4D" w:rsidRPr="0054178A" w:rsidRDefault="00DD6A4D" w:rsidP="00CD5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2 409</w:t>
            </w:r>
          </w:p>
        </w:tc>
      </w:tr>
      <w:tr w:rsidR="00DD6A4D" w:rsidRPr="0059764B" w:rsidTr="00716A64">
        <w:tc>
          <w:tcPr>
            <w:tcW w:w="7088" w:type="dxa"/>
            <w:gridSpan w:val="4"/>
            <w:shd w:val="clear" w:color="auto" w:fill="FDE9D9" w:themeFill="accent6" w:themeFillTint="33"/>
          </w:tcPr>
          <w:p w:rsidR="00DD6A4D" w:rsidRPr="0059764B" w:rsidRDefault="00DD6A4D" w:rsidP="00CD59BE">
            <w:pPr>
              <w:rPr>
                <w:b/>
                <w:sz w:val="28"/>
                <w:szCs w:val="28"/>
                <w:lang w:val="en-US"/>
              </w:rPr>
            </w:pPr>
            <w:r w:rsidRPr="00057A22">
              <w:rPr>
                <w:b/>
                <w:sz w:val="24"/>
                <w:szCs w:val="28"/>
                <w:lang w:val="en-US"/>
              </w:rPr>
              <w:t>GESAMT ALLGEMEINES OHNE ZOLLSTAAT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D6A4D" w:rsidRPr="0059764B" w:rsidRDefault="00DD6A4D" w:rsidP="00CD59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DD6A4D" w:rsidRPr="0059764B" w:rsidRDefault="00DD6A4D" w:rsidP="00CD59B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20 038</w:t>
            </w:r>
          </w:p>
        </w:tc>
      </w:tr>
      <w:tr w:rsidR="00DD6A4D" w:rsidRPr="0059764B" w:rsidTr="00716A64">
        <w:tc>
          <w:tcPr>
            <w:tcW w:w="7088" w:type="dxa"/>
            <w:gridSpan w:val="4"/>
            <w:shd w:val="clear" w:color="auto" w:fill="FABF8F" w:themeFill="accent6" w:themeFillTint="99"/>
          </w:tcPr>
          <w:p w:rsidR="00DD6A4D" w:rsidRPr="0059764B" w:rsidRDefault="00DD6A4D" w:rsidP="00CD59BE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57A22">
              <w:rPr>
                <w:b/>
                <w:sz w:val="24"/>
                <w:szCs w:val="28"/>
                <w:lang w:val="en-US"/>
              </w:rPr>
              <w:t>MwSt</w:t>
            </w:r>
            <w:proofErr w:type="spellEnd"/>
            <w:r w:rsidRPr="00057A22">
              <w:rPr>
                <w:b/>
                <w:sz w:val="24"/>
                <w:szCs w:val="28"/>
                <w:lang w:val="en-US"/>
              </w:rPr>
              <w:t>. 18%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DD6A4D" w:rsidRPr="0059764B" w:rsidRDefault="00DD6A4D" w:rsidP="00CD59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DD6A4D" w:rsidRPr="0059764B" w:rsidRDefault="00DD6A4D" w:rsidP="00CD59B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3 606,84</w:t>
            </w:r>
          </w:p>
        </w:tc>
      </w:tr>
      <w:tr w:rsidR="00DD6A4D" w:rsidRPr="0059764B" w:rsidTr="00716A64">
        <w:tc>
          <w:tcPr>
            <w:tcW w:w="7088" w:type="dxa"/>
            <w:gridSpan w:val="4"/>
          </w:tcPr>
          <w:p w:rsidR="00DD6A4D" w:rsidRPr="0059764B" w:rsidRDefault="00DD6A4D" w:rsidP="00CD59BE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57A22">
              <w:rPr>
                <w:b/>
                <w:sz w:val="24"/>
                <w:szCs w:val="28"/>
                <w:lang w:val="en-US"/>
              </w:rPr>
              <w:t>Insgesamt</w:t>
            </w:r>
            <w:proofErr w:type="spellEnd"/>
            <w:r w:rsidRPr="00057A22">
              <w:rPr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057A22">
              <w:rPr>
                <w:b/>
                <w:sz w:val="24"/>
                <w:szCs w:val="28"/>
                <w:lang w:val="en-US"/>
              </w:rPr>
              <w:t>alle</w:t>
            </w:r>
            <w:proofErr w:type="spellEnd"/>
            <w:r w:rsidRPr="00057A22">
              <w:rPr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057A22">
              <w:rPr>
                <w:b/>
                <w:sz w:val="24"/>
                <w:szCs w:val="28"/>
                <w:lang w:val="en-US"/>
              </w:rPr>
              <w:t>Steuern</w:t>
            </w:r>
            <w:proofErr w:type="spellEnd"/>
            <w:r w:rsidRPr="00057A22">
              <w:rPr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057A22">
              <w:rPr>
                <w:b/>
                <w:sz w:val="24"/>
                <w:szCs w:val="28"/>
                <w:lang w:val="en-US"/>
              </w:rPr>
              <w:t>enthaltenInsgesamt</w:t>
            </w:r>
            <w:proofErr w:type="spellEnd"/>
            <w:r w:rsidRPr="00057A22">
              <w:rPr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057A22">
              <w:rPr>
                <w:b/>
                <w:sz w:val="24"/>
                <w:szCs w:val="28"/>
                <w:lang w:val="en-US"/>
              </w:rPr>
              <w:t>alle</w:t>
            </w:r>
            <w:proofErr w:type="spellEnd"/>
            <w:r w:rsidRPr="00057A22">
              <w:rPr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057A22">
              <w:rPr>
                <w:b/>
                <w:sz w:val="24"/>
                <w:szCs w:val="28"/>
                <w:lang w:val="en-US"/>
              </w:rPr>
              <w:t>Steuern</w:t>
            </w:r>
            <w:proofErr w:type="spellEnd"/>
            <w:r w:rsidRPr="00057A22">
              <w:rPr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057A22">
              <w:rPr>
                <w:b/>
                <w:sz w:val="24"/>
                <w:szCs w:val="28"/>
                <w:lang w:val="en-US"/>
              </w:rPr>
              <w:t>enthalten</w:t>
            </w:r>
            <w:proofErr w:type="spellEnd"/>
          </w:p>
        </w:tc>
        <w:tc>
          <w:tcPr>
            <w:tcW w:w="1559" w:type="dxa"/>
          </w:tcPr>
          <w:p w:rsidR="00DD6A4D" w:rsidRPr="0059764B" w:rsidRDefault="00DD6A4D" w:rsidP="00CD59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D6A4D" w:rsidRPr="0059764B" w:rsidRDefault="00DD6A4D" w:rsidP="00CD59B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23 644,84</w:t>
            </w:r>
          </w:p>
        </w:tc>
      </w:tr>
    </w:tbl>
    <w:p w:rsidR="00716A64" w:rsidRPr="00057A22" w:rsidRDefault="00716A64" w:rsidP="00057A22">
      <w:pPr>
        <w:rPr>
          <w:rFonts w:ascii="Arial Narrow" w:eastAsiaTheme="minorEastAsia" w:hAnsi="Arial Narrow" w:cstheme="minorHAnsi"/>
          <w:b/>
          <w:sz w:val="28"/>
          <w:szCs w:val="28"/>
          <w:lang w:eastAsia="fr-FR"/>
        </w:rPr>
      </w:pPr>
    </w:p>
    <w:p w:rsidR="00B15376" w:rsidRPr="00B15376" w:rsidRDefault="00B15376" w:rsidP="00DD6A4D">
      <w:pPr>
        <w:pStyle w:val="Sansinterligne"/>
        <w:rPr>
          <w:lang w:val="en-US"/>
        </w:rPr>
      </w:pPr>
      <w:r w:rsidRPr="00B15376">
        <w:rPr>
          <w:lang w:val="en-US"/>
        </w:rPr>
        <w:t>BOUGMA FOUNDATION</w:t>
      </w:r>
    </w:p>
    <w:p w:rsidR="00B15376" w:rsidRPr="00B15376" w:rsidRDefault="00B15376" w:rsidP="00DD6A4D">
      <w:pPr>
        <w:pStyle w:val="Sansinterligne"/>
        <w:rPr>
          <w:lang w:val="en-US"/>
        </w:rPr>
      </w:pPr>
      <w:r w:rsidRPr="00B15376">
        <w:rPr>
          <w:lang w:val="en-US"/>
        </w:rPr>
        <w:t>BP: 07 KORSIMORO BURKINA FASO</w:t>
      </w:r>
    </w:p>
    <w:p w:rsidR="00B15376" w:rsidRPr="00B15376" w:rsidRDefault="00B15376" w:rsidP="00DD6A4D">
      <w:pPr>
        <w:pStyle w:val="Sansinterligne"/>
      </w:pPr>
      <w:r w:rsidRPr="00B15376">
        <w:t xml:space="preserve">Tel </w:t>
      </w:r>
      <w:proofErr w:type="gramStart"/>
      <w:r w:rsidRPr="00B15376">
        <w:t>.:</w:t>
      </w:r>
      <w:proofErr w:type="gramEnd"/>
      <w:r w:rsidRPr="00B15376">
        <w:t xml:space="preserve"> +226 60387764</w:t>
      </w:r>
    </w:p>
    <w:p w:rsidR="00B15376" w:rsidRPr="00B15376" w:rsidRDefault="00B15376" w:rsidP="00DD6A4D">
      <w:pPr>
        <w:pStyle w:val="Sansinterligne"/>
      </w:pPr>
      <w:r w:rsidRPr="00B15376">
        <w:t>        +226 75630843</w:t>
      </w:r>
    </w:p>
    <w:p w:rsidR="00B15376" w:rsidRPr="00923FEC" w:rsidRDefault="00B15376" w:rsidP="00DD6A4D">
      <w:pPr>
        <w:pStyle w:val="Sansinterligne"/>
      </w:pPr>
      <w:r w:rsidRPr="00923FEC">
        <w:t xml:space="preserve">E-Mail: </w:t>
      </w:r>
      <w:hyperlink r:id="rId12" w:history="1">
        <w:r w:rsidR="00923FEC" w:rsidRPr="00923FEC">
          <w:rPr>
            <w:rStyle w:val="Lienhypertexte"/>
            <w:rFonts w:ascii="Arial Narrow" w:hAnsi="Arial Narrow" w:cstheme="minorHAnsi"/>
            <w:b/>
            <w:sz w:val="28"/>
            <w:szCs w:val="28"/>
            <w:u w:val="none"/>
          </w:rPr>
          <w:t>fondbougma@gmail.com</w:t>
        </w:r>
      </w:hyperlink>
    </w:p>
    <w:p w:rsidR="00923FEC" w:rsidRPr="005D1702" w:rsidRDefault="00923FEC" w:rsidP="00DD6A4D">
      <w:pPr>
        <w:pStyle w:val="Sansinterligne"/>
        <w:rPr>
          <w:rFonts w:ascii="Times New Roman" w:hAnsi="Times New Roman"/>
          <w:b/>
          <w:sz w:val="24"/>
          <w:szCs w:val="24"/>
        </w:rPr>
      </w:pPr>
      <w:r w:rsidRPr="005D1702">
        <w:rPr>
          <w:rFonts w:ascii="Times New Roman" w:hAnsi="Times New Roman"/>
          <w:b/>
          <w:sz w:val="24"/>
          <w:szCs w:val="24"/>
        </w:rPr>
        <w:t>BOUGMA Youssouf</w:t>
      </w:r>
      <w:r w:rsidRPr="005D1702">
        <w:rPr>
          <w:rFonts w:ascii="Times New Roman" w:hAnsi="Times New Roman"/>
          <w:b/>
          <w:sz w:val="24"/>
          <w:szCs w:val="24"/>
        </w:rPr>
        <w:tab/>
      </w:r>
      <w:r w:rsidRPr="005D1702">
        <w:rPr>
          <w:rFonts w:ascii="Times New Roman" w:hAnsi="Times New Roman"/>
          <w:b/>
          <w:sz w:val="24"/>
          <w:szCs w:val="24"/>
        </w:rPr>
        <w:tab/>
      </w:r>
      <w:r w:rsidRPr="005D1702">
        <w:rPr>
          <w:rFonts w:ascii="Times New Roman" w:hAnsi="Times New Roman"/>
          <w:b/>
          <w:sz w:val="24"/>
          <w:szCs w:val="24"/>
        </w:rPr>
        <w:tab/>
      </w:r>
      <w:r w:rsidRPr="005D1702">
        <w:rPr>
          <w:rFonts w:ascii="Times New Roman" w:hAnsi="Times New Roman"/>
          <w:b/>
          <w:sz w:val="24"/>
          <w:szCs w:val="24"/>
        </w:rPr>
        <w:tab/>
      </w:r>
      <w:r w:rsidRPr="005D1702">
        <w:rPr>
          <w:rFonts w:ascii="Times New Roman" w:hAnsi="Times New Roman"/>
          <w:b/>
          <w:sz w:val="24"/>
          <w:szCs w:val="24"/>
        </w:rPr>
        <w:tab/>
        <w:t>OUEDRAOGO</w:t>
      </w:r>
      <w:r w:rsidRPr="005D170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D1702">
        <w:rPr>
          <w:rFonts w:ascii="Times New Roman" w:hAnsi="Times New Roman"/>
          <w:b/>
          <w:sz w:val="24"/>
          <w:szCs w:val="24"/>
        </w:rPr>
        <w:t>Boureima</w:t>
      </w:r>
      <w:proofErr w:type="spellEnd"/>
      <w:r w:rsidRPr="005D1702">
        <w:rPr>
          <w:rFonts w:ascii="Times New Roman" w:hAnsi="Times New Roman"/>
          <w:b/>
          <w:sz w:val="24"/>
          <w:szCs w:val="24"/>
        </w:rPr>
        <w:t xml:space="preserve"> </w:t>
      </w:r>
    </w:p>
    <w:p w:rsidR="00923FEC" w:rsidRPr="00F83690" w:rsidRDefault="00923FEC" w:rsidP="00DD6A4D">
      <w:pPr>
        <w:pStyle w:val="Sansinterligne"/>
        <w:rPr>
          <w:rFonts w:ascii="Times New Roman" w:hAnsi="Times New Roman"/>
          <w:sz w:val="24"/>
          <w:szCs w:val="24"/>
        </w:rPr>
      </w:pPr>
    </w:p>
    <w:p w:rsidR="00923FEC" w:rsidRPr="00F83690" w:rsidRDefault="00923FEC" w:rsidP="00DD6A4D">
      <w:pPr>
        <w:pStyle w:val="Sansinterligne"/>
        <w:rPr>
          <w:rFonts w:ascii="Times New Roman" w:hAnsi="Times New Roman"/>
          <w:sz w:val="24"/>
          <w:szCs w:val="24"/>
        </w:rPr>
      </w:pPr>
    </w:p>
    <w:p w:rsidR="00923FEC" w:rsidRPr="00F83690" w:rsidRDefault="00923FEC" w:rsidP="00DD6A4D">
      <w:pPr>
        <w:pStyle w:val="Sansinterligne"/>
        <w:rPr>
          <w:rFonts w:ascii="Times New Roman" w:hAnsi="Times New Roman"/>
          <w:sz w:val="24"/>
          <w:szCs w:val="24"/>
        </w:rPr>
      </w:pPr>
      <w:r w:rsidRPr="00F83690">
        <w:rPr>
          <w:rFonts w:ascii="Times New Roman" w:hAnsi="Times New Roman"/>
          <w:sz w:val="24"/>
          <w:szCs w:val="24"/>
        </w:rPr>
        <w:tab/>
      </w:r>
    </w:p>
    <w:p w:rsidR="001B6C30" w:rsidRDefault="00923FEC" w:rsidP="005D1702">
      <w:pPr>
        <w:widowControl w:val="0"/>
        <w:tabs>
          <w:tab w:val="left" w:pos="2330"/>
        </w:tabs>
        <w:spacing w:after="0" w:line="240" w:lineRule="auto"/>
        <w:jc w:val="both"/>
        <w:rPr>
          <w:rFonts w:ascii="Arial Narrow" w:eastAsiaTheme="minorEastAsia" w:hAnsi="Arial Narrow"/>
          <w:b/>
          <w:sz w:val="28"/>
          <w:szCs w:val="28"/>
          <w:lang w:eastAsia="fr-FR"/>
        </w:rPr>
      </w:pPr>
      <w:r w:rsidRPr="00F83690">
        <w:rPr>
          <w:rFonts w:ascii="Times New Roman" w:hAnsi="Times New Roman"/>
          <w:b/>
          <w:sz w:val="24"/>
          <w:szCs w:val="24"/>
        </w:rPr>
        <w:t xml:space="preserve">OUEDRAOGO </w:t>
      </w:r>
      <w:proofErr w:type="spellStart"/>
      <w:r w:rsidRPr="00F83690">
        <w:rPr>
          <w:rFonts w:ascii="Times New Roman" w:hAnsi="Times New Roman"/>
          <w:b/>
          <w:sz w:val="24"/>
          <w:szCs w:val="24"/>
        </w:rPr>
        <w:t>Balkissa</w:t>
      </w:r>
      <w:proofErr w:type="spellEnd"/>
      <w:r w:rsidRPr="00F83690">
        <w:rPr>
          <w:rFonts w:ascii="Times New Roman" w:hAnsi="Times New Roman"/>
          <w:b/>
          <w:sz w:val="24"/>
          <w:szCs w:val="24"/>
        </w:rPr>
        <w:t xml:space="preserve"> </w:t>
      </w:r>
      <w:r w:rsidRPr="00F83690">
        <w:rPr>
          <w:rFonts w:ascii="Times New Roman" w:hAnsi="Times New Roman"/>
          <w:b/>
          <w:sz w:val="24"/>
          <w:szCs w:val="24"/>
        </w:rPr>
        <w:tab/>
      </w:r>
      <w:r w:rsidRPr="00F83690">
        <w:rPr>
          <w:rFonts w:ascii="Times New Roman" w:hAnsi="Times New Roman"/>
          <w:b/>
          <w:sz w:val="24"/>
          <w:szCs w:val="24"/>
        </w:rPr>
        <w:tab/>
      </w:r>
      <w:r w:rsidRPr="00F83690">
        <w:rPr>
          <w:rFonts w:ascii="Times New Roman" w:hAnsi="Times New Roman"/>
          <w:b/>
          <w:sz w:val="24"/>
          <w:szCs w:val="24"/>
        </w:rPr>
        <w:tab/>
      </w:r>
      <w:r w:rsidRPr="00F83690">
        <w:rPr>
          <w:rFonts w:ascii="Times New Roman" w:hAnsi="Times New Roman"/>
          <w:b/>
          <w:sz w:val="24"/>
          <w:szCs w:val="24"/>
        </w:rPr>
        <w:tab/>
        <w:t>OUEDRAOGO</w:t>
      </w:r>
      <w:r w:rsidRPr="00F8369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Léa</w:t>
      </w:r>
    </w:p>
    <w:p w:rsidR="005D1702" w:rsidRDefault="005D1702" w:rsidP="005D1702">
      <w:pPr>
        <w:widowControl w:val="0"/>
        <w:tabs>
          <w:tab w:val="left" w:pos="2330"/>
        </w:tabs>
        <w:spacing w:after="0" w:line="240" w:lineRule="auto"/>
        <w:jc w:val="both"/>
      </w:pPr>
    </w:p>
    <w:sectPr w:rsidR="005D1702" w:rsidSect="00D400D4">
      <w:headerReference w:type="default" r:id="rId13"/>
      <w:footerReference w:type="default" r:id="rId14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25" w:rsidRDefault="00453B25">
      <w:pPr>
        <w:spacing w:after="0" w:line="240" w:lineRule="auto"/>
      </w:pPr>
      <w:r>
        <w:separator/>
      </w:r>
    </w:p>
  </w:endnote>
  <w:endnote w:type="continuationSeparator" w:id="0">
    <w:p w:rsidR="00453B25" w:rsidRDefault="0045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78636"/>
      <w:docPartObj>
        <w:docPartGallery w:val="Page Numbers (Bottom of Page)"/>
        <w:docPartUnique/>
      </w:docPartObj>
    </w:sdtPr>
    <w:sdtEndPr/>
    <w:sdtContent>
      <w:p w:rsidR="00EB68A3" w:rsidRDefault="00C7174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33F">
          <w:rPr>
            <w:noProof/>
          </w:rPr>
          <w:t>1</w:t>
        </w:r>
        <w:r>
          <w:fldChar w:fldCharType="end"/>
        </w:r>
      </w:p>
    </w:sdtContent>
  </w:sdt>
  <w:p w:rsidR="00EB68A3" w:rsidRDefault="00453B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25" w:rsidRDefault="00453B25">
      <w:pPr>
        <w:spacing w:after="0" w:line="240" w:lineRule="auto"/>
      </w:pPr>
      <w:r>
        <w:separator/>
      </w:r>
    </w:p>
  </w:footnote>
  <w:footnote w:type="continuationSeparator" w:id="0">
    <w:p w:rsidR="00453B25" w:rsidRDefault="0045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09" w:rsidRDefault="00C7174B">
    <w:pPr>
      <w:pStyle w:val="En-tte"/>
    </w:pPr>
    <w:r w:rsidRPr="00095273">
      <w:rPr>
        <w:rFonts w:asciiTheme="majorHAnsi" w:hAnsiTheme="majorHAnsi" w:cs="MV Boli"/>
        <w:b/>
        <w:noProof/>
        <w:color w:val="1609BF"/>
        <w:sz w:val="380"/>
        <w:lang w:eastAsia="fr-FR"/>
      </w:rPr>
      <w:drawing>
        <wp:anchor distT="0" distB="0" distL="114300" distR="114300" simplePos="0" relativeHeight="251659264" behindDoc="1" locked="0" layoutInCell="1" allowOverlap="1" wp14:anchorId="085EB850" wp14:editId="34D19401">
          <wp:simplePos x="0" y="0"/>
          <wp:positionH relativeFrom="column">
            <wp:posOffset>2993390</wp:posOffset>
          </wp:positionH>
          <wp:positionV relativeFrom="paragraph">
            <wp:posOffset>-287655</wp:posOffset>
          </wp:positionV>
          <wp:extent cx="914400" cy="476250"/>
          <wp:effectExtent l="0" t="0" r="0" b="0"/>
          <wp:wrapThrough wrapText="bothSides">
            <wp:wrapPolygon edited="0">
              <wp:start x="0" y="0"/>
              <wp:lineTo x="0" y="20736"/>
              <wp:lineTo x="21150" y="20736"/>
              <wp:lineTo x="21150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apshot_20150527_3 - C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96D"/>
    <w:multiLevelType w:val="hybridMultilevel"/>
    <w:tmpl w:val="5252A8B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7C5E9D"/>
    <w:multiLevelType w:val="hybridMultilevel"/>
    <w:tmpl w:val="EA70477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C7106E"/>
    <w:multiLevelType w:val="hybridMultilevel"/>
    <w:tmpl w:val="CE3A354E"/>
    <w:lvl w:ilvl="0" w:tplc="040C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53F8258F"/>
    <w:multiLevelType w:val="hybridMultilevel"/>
    <w:tmpl w:val="7B20D802"/>
    <w:lvl w:ilvl="0" w:tplc="BC20BB22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8235F"/>
    <w:multiLevelType w:val="hybridMultilevel"/>
    <w:tmpl w:val="890AAFD8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CFE1BE7"/>
    <w:multiLevelType w:val="hybridMultilevel"/>
    <w:tmpl w:val="7BEA25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871B4"/>
    <w:multiLevelType w:val="hybridMultilevel"/>
    <w:tmpl w:val="B96AABB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B050A2"/>
    <w:multiLevelType w:val="hybridMultilevel"/>
    <w:tmpl w:val="254C1D5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25"/>
    <w:rsid w:val="00057A22"/>
    <w:rsid w:val="000F45EC"/>
    <w:rsid w:val="001B6C30"/>
    <w:rsid w:val="00453B25"/>
    <w:rsid w:val="005D1702"/>
    <w:rsid w:val="00716A64"/>
    <w:rsid w:val="007C433F"/>
    <w:rsid w:val="008A58E1"/>
    <w:rsid w:val="00923FEC"/>
    <w:rsid w:val="00B15376"/>
    <w:rsid w:val="00B66870"/>
    <w:rsid w:val="00C7174B"/>
    <w:rsid w:val="00C9066B"/>
    <w:rsid w:val="00DD6A4D"/>
    <w:rsid w:val="00ED3525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6870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B6687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66870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B668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66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870"/>
  </w:style>
  <w:style w:type="paragraph" w:styleId="Pieddepage">
    <w:name w:val="footer"/>
    <w:basedOn w:val="Normal"/>
    <w:link w:val="PieddepageCar"/>
    <w:uiPriority w:val="99"/>
    <w:unhideWhenUsed/>
    <w:rsid w:val="00B66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870"/>
  </w:style>
  <w:style w:type="paragraph" w:styleId="Textedebulles">
    <w:name w:val="Balloon Text"/>
    <w:basedOn w:val="Normal"/>
    <w:link w:val="TextedebullesCar"/>
    <w:uiPriority w:val="99"/>
    <w:semiHidden/>
    <w:unhideWhenUsed/>
    <w:rsid w:val="00B6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6870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B6687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66870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B668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66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870"/>
  </w:style>
  <w:style w:type="paragraph" w:styleId="Pieddepage">
    <w:name w:val="footer"/>
    <w:basedOn w:val="Normal"/>
    <w:link w:val="PieddepageCar"/>
    <w:uiPriority w:val="99"/>
    <w:unhideWhenUsed/>
    <w:rsid w:val="00B66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870"/>
  </w:style>
  <w:style w:type="paragraph" w:styleId="Textedebulles">
    <w:name w:val="Balloon Text"/>
    <w:basedOn w:val="Normal"/>
    <w:link w:val="TextedebullesCar"/>
    <w:uiPriority w:val="99"/>
    <w:semiHidden/>
    <w:unhideWhenUsed/>
    <w:rsid w:val="00B6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ondbougm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ondbougma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843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FONDATION BOUGMA</dc:creator>
  <cp:keywords/>
  <dc:description/>
  <cp:lastModifiedBy>FONDATION BOUGMA</cp:lastModifiedBy>
  <cp:revision>7</cp:revision>
  <dcterms:created xsi:type="dcterms:W3CDTF">2017-12-24T14:43:00Z</dcterms:created>
  <dcterms:modified xsi:type="dcterms:W3CDTF">2017-12-25T13:47:00Z</dcterms:modified>
</cp:coreProperties>
</file>